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1EA86" w14:textId="77777777" w:rsidR="00E37AF5" w:rsidRPr="005D423B" w:rsidRDefault="005B6C66" w:rsidP="006B13F5">
      <w:pPr>
        <w:pStyle w:val="Antrats"/>
        <w:jc w:val="right"/>
        <w:rPr>
          <w:sz w:val="24"/>
          <w:szCs w:val="24"/>
          <w:lang w:val="pt-BR"/>
        </w:rPr>
      </w:pPr>
      <w:r w:rsidRPr="005D423B">
        <w:rPr>
          <w:b/>
          <w:sz w:val="24"/>
          <w:szCs w:val="24"/>
          <w:lang w:val="pt-BR"/>
        </w:rPr>
        <w:t>Projektas</w:t>
      </w:r>
    </w:p>
    <w:p w14:paraId="1B2EFC23" w14:textId="77777777" w:rsidR="006B13F5" w:rsidRPr="005D423B" w:rsidRDefault="006B13F5" w:rsidP="00E37AF5">
      <w:pPr>
        <w:jc w:val="center"/>
        <w:rPr>
          <w:b/>
          <w:sz w:val="28"/>
          <w:szCs w:val="28"/>
        </w:rPr>
      </w:pPr>
    </w:p>
    <w:p w14:paraId="748B7BF1" w14:textId="77777777" w:rsidR="00E37AF5" w:rsidRPr="005D423B" w:rsidRDefault="00E37AF5" w:rsidP="00E37AF5">
      <w:pPr>
        <w:jc w:val="center"/>
        <w:rPr>
          <w:b/>
          <w:sz w:val="28"/>
          <w:szCs w:val="28"/>
        </w:rPr>
      </w:pPr>
      <w:r w:rsidRPr="005D423B">
        <w:rPr>
          <w:b/>
          <w:sz w:val="28"/>
          <w:szCs w:val="28"/>
        </w:rPr>
        <w:t>KAIŠIADORIŲ RAJONO SAVIVALDYBĖS TARYBA</w:t>
      </w:r>
    </w:p>
    <w:p w14:paraId="261EB35B" w14:textId="77777777" w:rsidR="00E37AF5" w:rsidRPr="005D423B" w:rsidRDefault="00E37AF5" w:rsidP="00E37AF5">
      <w:pPr>
        <w:jc w:val="center"/>
        <w:rPr>
          <w:b/>
          <w:sz w:val="28"/>
          <w:szCs w:val="28"/>
        </w:rPr>
      </w:pPr>
    </w:p>
    <w:p w14:paraId="02D365A1" w14:textId="77777777" w:rsidR="00E37AF5" w:rsidRPr="005D423B" w:rsidRDefault="00E37AF5" w:rsidP="00E37AF5">
      <w:pPr>
        <w:jc w:val="center"/>
        <w:rPr>
          <w:b/>
        </w:rPr>
      </w:pPr>
      <w:r w:rsidRPr="005D423B">
        <w:rPr>
          <w:b/>
        </w:rPr>
        <w:t>SPRENDIMAS</w:t>
      </w:r>
    </w:p>
    <w:p w14:paraId="02EE947A" w14:textId="4D2D9152" w:rsidR="00A612B0" w:rsidRPr="005D423B" w:rsidRDefault="00E37AF5" w:rsidP="003F6ABC">
      <w:pPr>
        <w:pStyle w:val="WW-BodyText3"/>
        <w:jc w:val="center"/>
        <w:rPr>
          <w:b/>
          <w:bCs/>
          <w:caps/>
          <w:lang w:val="pt-BR"/>
        </w:rPr>
      </w:pPr>
      <w:bookmarkStart w:id="0" w:name="OLE_LINK6"/>
      <w:bookmarkStart w:id="1" w:name="OLE_LINK5"/>
      <w:bookmarkStart w:id="2" w:name="OLE_LINK2"/>
      <w:bookmarkStart w:id="3" w:name="OLE_LINK1"/>
      <w:bookmarkStart w:id="4" w:name="DOC_DATA"/>
      <w:r w:rsidRPr="005D423B">
        <w:rPr>
          <w:b/>
        </w:rPr>
        <w:t xml:space="preserve">DĖL </w:t>
      </w:r>
      <w:r w:rsidR="006C5FC4" w:rsidRPr="005D423B">
        <w:rPr>
          <w:b/>
        </w:rPr>
        <w:t xml:space="preserve">PRITARIMO </w:t>
      </w:r>
      <w:r w:rsidR="00A429B9" w:rsidRPr="005D423B">
        <w:rPr>
          <w:b/>
        </w:rPr>
        <w:t>PROJEKT</w:t>
      </w:r>
      <w:r w:rsidR="00A429B9" w:rsidRPr="005D423B">
        <w:rPr>
          <w:b/>
          <w:caps/>
        </w:rPr>
        <w:t>ui</w:t>
      </w:r>
      <w:r w:rsidR="00A429B9" w:rsidRPr="005D423B">
        <w:rPr>
          <w:b/>
        </w:rPr>
        <w:t xml:space="preserve"> </w:t>
      </w:r>
      <w:r w:rsidR="00BD54EE" w:rsidRPr="005D423B">
        <w:rPr>
          <w:b/>
          <w:caps/>
        </w:rPr>
        <w:t>„</w:t>
      </w:r>
      <w:r w:rsidR="005D423B" w:rsidRPr="005D423B">
        <w:rPr>
          <w:b/>
          <w:bCs/>
          <w:caps/>
          <w:lang w:val="pt-BR"/>
        </w:rPr>
        <w:t>Priedangų plėtra</w:t>
      </w:r>
      <w:r w:rsidR="00A429B9" w:rsidRPr="005D423B">
        <w:rPr>
          <w:caps/>
        </w:rPr>
        <w:t xml:space="preserve"> </w:t>
      </w:r>
      <w:r w:rsidR="00900A50" w:rsidRPr="005D423B">
        <w:rPr>
          <w:b/>
          <w:caps/>
        </w:rPr>
        <w:t>Kaišiadorių rajono savivaldybėje</w:t>
      </w:r>
      <w:r w:rsidR="000E0121">
        <w:rPr>
          <w:b/>
          <w:caps/>
        </w:rPr>
        <w:t xml:space="preserve"> 2 etapas</w:t>
      </w:r>
      <w:r w:rsidR="00CD7829" w:rsidRPr="005D423B">
        <w:rPr>
          <w:b/>
          <w:caps/>
        </w:rPr>
        <w:t>“</w:t>
      </w:r>
      <w:r w:rsidR="009D2744" w:rsidRPr="005D423B">
        <w:rPr>
          <w:b/>
          <w:caps/>
        </w:rPr>
        <w:t xml:space="preserve"> </w:t>
      </w:r>
    </w:p>
    <w:bookmarkEnd w:id="0"/>
    <w:bookmarkEnd w:id="1"/>
    <w:bookmarkEnd w:id="2"/>
    <w:bookmarkEnd w:id="3"/>
    <w:bookmarkEnd w:id="4"/>
    <w:p w14:paraId="15C2CEA3" w14:textId="77777777" w:rsidR="00E37AF5" w:rsidRPr="005D423B" w:rsidRDefault="00E37AF5" w:rsidP="00E37AF5">
      <w:pPr>
        <w:jc w:val="center"/>
        <w:rPr>
          <w:b/>
        </w:rPr>
      </w:pPr>
    </w:p>
    <w:p w14:paraId="6D7E042C" w14:textId="104D25B8" w:rsidR="00E37AF5" w:rsidRPr="005D423B" w:rsidRDefault="00E37AF5" w:rsidP="00E37AF5">
      <w:pPr>
        <w:jc w:val="center"/>
      </w:pPr>
      <w:r w:rsidRPr="005D423B">
        <w:t>20</w:t>
      </w:r>
      <w:r w:rsidR="006B77F2" w:rsidRPr="005D423B">
        <w:t>2</w:t>
      </w:r>
      <w:r w:rsidR="00551E63">
        <w:t>5</w:t>
      </w:r>
      <w:r w:rsidRPr="005D423B">
        <w:t xml:space="preserve"> m. </w:t>
      </w:r>
      <w:r w:rsidR="000E0121">
        <w:t>lapkričio</w:t>
      </w:r>
      <w:r w:rsidR="00A429B9" w:rsidRPr="005D423B">
        <w:t xml:space="preserve">    </w:t>
      </w:r>
      <w:r w:rsidRPr="005D423B">
        <w:t xml:space="preserve">d. Nr. </w:t>
      </w:r>
      <w:r w:rsidR="009A31D6" w:rsidRPr="005D423B">
        <w:t>V17</w:t>
      </w:r>
      <w:r w:rsidR="00AA34E0" w:rsidRPr="005D423B">
        <w:t>E</w:t>
      </w:r>
      <w:r w:rsidR="009A31D6" w:rsidRPr="005D423B">
        <w:t>-</w:t>
      </w:r>
    </w:p>
    <w:p w14:paraId="1672F0B6" w14:textId="77777777" w:rsidR="00E37AF5" w:rsidRPr="005D423B" w:rsidRDefault="00E37AF5" w:rsidP="00E37AF5">
      <w:pPr>
        <w:jc w:val="center"/>
      </w:pPr>
      <w:r w:rsidRPr="005D423B">
        <w:t>Kaišiadorys</w:t>
      </w:r>
    </w:p>
    <w:p w14:paraId="52892698" w14:textId="77777777" w:rsidR="00A24ADF" w:rsidRPr="00DB0FC3" w:rsidRDefault="00A24ADF" w:rsidP="00E37AF5">
      <w:pPr>
        <w:jc w:val="center"/>
      </w:pPr>
    </w:p>
    <w:p w14:paraId="729A8310" w14:textId="2BE0F324" w:rsidR="00DA6852" w:rsidRPr="005D423B" w:rsidRDefault="00DA6852" w:rsidP="00930141">
      <w:pPr>
        <w:pStyle w:val="Antrat1"/>
        <w:spacing w:line="360" w:lineRule="auto"/>
        <w:ind w:firstLine="709"/>
        <w:jc w:val="both"/>
        <w:rPr>
          <w:rFonts w:ascii="Times New Roman" w:hAnsi="Times New Roman" w:cs="Times New Roman"/>
          <w:color w:val="auto"/>
          <w:sz w:val="24"/>
          <w:szCs w:val="24"/>
          <w:shd w:val="clear" w:color="auto" w:fill="FFFFFF"/>
        </w:rPr>
      </w:pPr>
      <w:r w:rsidRPr="003821DD">
        <w:rPr>
          <w:rFonts w:ascii="Times New Roman" w:hAnsi="Times New Roman" w:cs="Times New Roman"/>
          <w:color w:val="auto"/>
          <w:sz w:val="24"/>
          <w:szCs w:val="24"/>
          <w:shd w:val="clear" w:color="auto" w:fill="FFFFFF"/>
        </w:rPr>
        <w:t xml:space="preserve">Vadovaudamasi Lietuvos Respublikos vietos savivaldos įstatymo </w:t>
      </w:r>
      <w:r w:rsidR="002220F8" w:rsidRPr="003821DD">
        <w:rPr>
          <w:rFonts w:ascii="Times New Roman" w:hAnsi="Times New Roman" w:cs="Times New Roman"/>
          <w:color w:val="auto"/>
          <w:sz w:val="24"/>
          <w:szCs w:val="24"/>
          <w:shd w:val="clear" w:color="auto" w:fill="FFFFFF"/>
        </w:rPr>
        <w:t>6 straipsnio 23 punktu, 15</w:t>
      </w:r>
      <w:r w:rsidRPr="003821DD">
        <w:rPr>
          <w:rFonts w:ascii="Times New Roman" w:hAnsi="Times New Roman" w:cs="Times New Roman"/>
          <w:color w:val="auto"/>
          <w:sz w:val="24"/>
          <w:szCs w:val="24"/>
          <w:shd w:val="clear" w:color="auto" w:fill="FFFFFF"/>
        </w:rPr>
        <w:t xml:space="preserve"> straipsnio </w:t>
      </w:r>
      <w:r w:rsidR="006C5FC4" w:rsidRPr="003821DD">
        <w:rPr>
          <w:rFonts w:ascii="Times New Roman" w:hAnsi="Times New Roman" w:cs="Times New Roman"/>
          <w:color w:val="auto"/>
          <w:sz w:val="24"/>
          <w:szCs w:val="24"/>
          <w:shd w:val="clear" w:color="auto" w:fill="FFFFFF"/>
        </w:rPr>
        <w:t>2 dalies 13 punktu</w:t>
      </w:r>
      <w:r w:rsidRPr="003821DD">
        <w:rPr>
          <w:rFonts w:ascii="Times New Roman" w:hAnsi="Times New Roman" w:cs="Times New Roman"/>
          <w:color w:val="auto"/>
          <w:sz w:val="24"/>
          <w:szCs w:val="24"/>
          <w:shd w:val="clear" w:color="auto" w:fill="FFFFFF"/>
        </w:rPr>
        <w:t xml:space="preserve">, </w:t>
      </w:r>
      <w:r w:rsidR="00930141" w:rsidRPr="003821DD">
        <w:rPr>
          <w:rFonts w:ascii="Times New Roman" w:hAnsi="Times New Roman" w:cs="Times New Roman"/>
          <w:color w:val="auto"/>
          <w:sz w:val="24"/>
          <w:szCs w:val="24"/>
          <w:shd w:val="clear" w:color="auto" w:fill="FFFFFF"/>
        </w:rPr>
        <w:t>Civilinės saugos stiprinimo ir plėtros programos pažangos priemonės Nr. 07-019-10-04-01 „Stiprinti pasirengimą valdyti krizes ir ekstremaliąsias situacijas ir šalinti jų padarinius“ aprašo, patvirtinto Lietuvos Respublikos vidaus reikalų ministro 2023 m. kovo 14 d. įsakymu Nr. 1V-127 „Dėl Civilinės saugos stiprinimo ir plėtros programos pažangos priemonės Nr. 07-019-10-04-01 „Stiprinti pasirengimą valdyti krizes ir ekstremaliąsias situacijas ir šalinti jų padarinius“ aprašo patvirtinimo“, 4 priedu „Trečiasis projektų finansavimo sąlygų aprašas“</w:t>
      </w:r>
      <w:r w:rsidR="00D853AC" w:rsidRPr="003821DD">
        <w:rPr>
          <w:rFonts w:ascii="Times New Roman" w:hAnsi="Times New Roman" w:cs="Times New Roman"/>
          <w:color w:val="auto"/>
          <w:sz w:val="24"/>
          <w:szCs w:val="24"/>
          <w:shd w:val="clear" w:color="auto" w:fill="FFFFFF"/>
        </w:rPr>
        <w:t xml:space="preserve">, </w:t>
      </w:r>
      <w:r w:rsidRPr="003821DD">
        <w:rPr>
          <w:rFonts w:ascii="Times New Roman" w:hAnsi="Times New Roman" w:cs="Times New Roman"/>
          <w:color w:val="auto"/>
          <w:sz w:val="24"/>
          <w:szCs w:val="24"/>
          <w:shd w:val="clear" w:color="auto" w:fill="FFFFFF"/>
        </w:rPr>
        <w:t>Kaišiadorių rajono savivaldybės taryba</w:t>
      </w:r>
      <w:r w:rsidR="00EE6F2A" w:rsidRPr="003821DD">
        <w:rPr>
          <w:rFonts w:ascii="Times New Roman" w:hAnsi="Times New Roman" w:cs="Times New Roman"/>
          <w:color w:val="auto"/>
          <w:sz w:val="24"/>
          <w:szCs w:val="24"/>
        </w:rPr>
        <w:t xml:space="preserve"> </w:t>
      </w:r>
      <w:r w:rsidRPr="003821DD">
        <w:rPr>
          <w:rFonts w:ascii="Times New Roman" w:hAnsi="Times New Roman" w:cs="Times New Roman"/>
          <w:color w:val="auto"/>
          <w:sz w:val="24"/>
          <w:szCs w:val="24"/>
        </w:rPr>
        <w:t>n u s p r e n d ž i a:</w:t>
      </w:r>
    </w:p>
    <w:p w14:paraId="64E76B36" w14:textId="6FDC6F36" w:rsidR="000F2834" w:rsidRPr="00536828" w:rsidRDefault="00554815" w:rsidP="00930141">
      <w:pPr>
        <w:pStyle w:val="Textbeitrauku"/>
        <w:numPr>
          <w:ilvl w:val="0"/>
          <w:numId w:val="8"/>
        </w:numPr>
        <w:tabs>
          <w:tab w:val="left" w:pos="993"/>
        </w:tabs>
        <w:spacing w:line="360" w:lineRule="auto"/>
        <w:ind w:left="0" w:firstLine="709"/>
      </w:pPr>
      <w:r w:rsidRPr="00147614">
        <w:rPr>
          <w:szCs w:val="24"/>
        </w:rPr>
        <w:t xml:space="preserve">Pritarti </w:t>
      </w:r>
      <w:r w:rsidR="008B1E49" w:rsidRPr="00147614">
        <w:rPr>
          <w:szCs w:val="24"/>
        </w:rPr>
        <w:t xml:space="preserve">Kaišiadorių rajono savivaldybės administracijos teikiamam </w:t>
      </w:r>
      <w:r w:rsidRPr="00147614">
        <w:rPr>
          <w:szCs w:val="24"/>
        </w:rPr>
        <w:t>projektui „</w:t>
      </w:r>
      <w:r w:rsidR="005D423B" w:rsidRPr="00147614">
        <w:rPr>
          <w:szCs w:val="24"/>
        </w:rPr>
        <w:t>Priedangų plėtra</w:t>
      </w:r>
      <w:r w:rsidR="005D44B3" w:rsidRPr="00147614">
        <w:rPr>
          <w:szCs w:val="24"/>
        </w:rPr>
        <w:t xml:space="preserve"> </w:t>
      </w:r>
      <w:r w:rsidRPr="00147614">
        <w:rPr>
          <w:bCs/>
        </w:rPr>
        <w:t>Kaišiadorių rajono savivaldybėje</w:t>
      </w:r>
      <w:r w:rsidR="000E0121" w:rsidRPr="00147614">
        <w:rPr>
          <w:bCs/>
        </w:rPr>
        <w:t xml:space="preserve"> 2 etapas</w:t>
      </w:r>
      <w:r w:rsidRPr="00147614">
        <w:rPr>
          <w:szCs w:val="24"/>
        </w:rPr>
        <w:t xml:space="preserve">“ (toliau – Projektas), </w:t>
      </w:r>
      <w:r w:rsidR="005F55E5" w:rsidRPr="00147614">
        <w:rPr>
          <w:szCs w:val="24"/>
        </w:rPr>
        <w:t xml:space="preserve">kuris bus vykdomas </w:t>
      </w:r>
      <w:r w:rsidRPr="00147614">
        <w:rPr>
          <w:szCs w:val="24"/>
        </w:rPr>
        <w:t xml:space="preserve">kartu su </w:t>
      </w:r>
      <w:r w:rsidRPr="003821DD">
        <w:rPr>
          <w:szCs w:val="24"/>
        </w:rPr>
        <w:t>partner</w:t>
      </w:r>
      <w:r w:rsidR="002B1756" w:rsidRPr="003821DD">
        <w:rPr>
          <w:szCs w:val="24"/>
        </w:rPr>
        <w:t>iais</w:t>
      </w:r>
      <w:r w:rsidR="00295FDC" w:rsidRPr="003821DD">
        <w:rPr>
          <w:szCs w:val="24"/>
        </w:rPr>
        <w:t>:</w:t>
      </w:r>
      <w:r w:rsidR="00435114" w:rsidRPr="003821DD">
        <w:rPr>
          <w:szCs w:val="24"/>
        </w:rPr>
        <w:t xml:space="preserve"> </w:t>
      </w:r>
      <w:r w:rsidR="002B1756" w:rsidRPr="003821DD">
        <w:rPr>
          <w:szCs w:val="24"/>
        </w:rPr>
        <w:t>Kaišiadori</w:t>
      </w:r>
      <w:r w:rsidR="00147614" w:rsidRPr="003821DD">
        <w:rPr>
          <w:szCs w:val="24"/>
        </w:rPr>
        <w:t>ų</w:t>
      </w:r>
      <w:r w:rsidR="002B1756" w:rsidRPr="003821DD">
        <w:rPr>
          <w:szCs w:val="24"/>
        </w:rPr>
        <w:t xml:space="preserve"> </w:t>
      </w:r>
      <w:r w:rsidR="00147614" w:rsidRPr="003821DD">
        <w:rPr>
          <w:szCs w:val="24"/>
        </w:rPr>
        <w:t>socialiniu paslaugų centru</w:t>
      </w:r>
      <w:r w:rsidR="002B1756" w:rsidRPr="003821DD">
        <w:rPr>
          <w:szCs w:val="24"/>
        </w:rPr>
        <w:t xml:space="preserve">, </w:t>
      </w:r>
      <w:r w:rsidR="00346C47" w:rsidRPr="003821DD">
        <w:rPr>
          <w:szCs w:val="24"/>
        </w:rPr>
        <w:t>Kaišiadorių švietimo ir sporto centru</w:t>
      </w:r>
      <w:r w:rsidR="002B1756" w:rsidRPr="003821DD">
        <w:rPr>
          <w:szCs w:val="24"/>
        </w:rPr>
        <w:t>,</w:t>
      </w:r>
      <w:r w:rsidR="002B1756" w:rsidRPr="003821DD">
        <w:rPr>
          <w:b/>
          <w:bCs/>
          <w:szCs w:val="24"/>
        </w:rPr>
        <w:t xml:space="preserve"> </w:t>
      </w:r>
      <w:r w:rsidR="007115A2" w:rsidRPr="003821DD">
        <w:rPr>
          <w:szCs w:val="24"/>
        </w:rPr>
        <w:t>Kruonio</w:t>
      </w:r>
      <w:r w:rsidR="002B1756" w:rsidRPr="003821DD">
        <w:rPr>
          <w:szCs w:val="24"/>
        </w:rPr>
        <w:t xml:space="preserve"> kultūros centr</w:t>
      </w:r>
      <w:r w:rsidR="00435114" w:rsidRPr="003821DD">
        <w:rPr>
          <w:szCs w:val="24"/>
        </w:rPr>
        <w:t>u</w:t>
      </w:r>
      <w:r w:rsidR="007115A2" w:rsidRPr="003821DD">
        <w:rPr>
          <w:szCs w:val="24"/>
        </w:rPr>
        <w:t>, Kaišiadorių r. Kruonio pagrindine mokykla</w:t>
      </w:r>
      <w:r w:rsidR="009876D0" w:rsidRPr="003821DD">
        <w:rPr>
          <w:szCs w:val="24"/>
        </w:rPr>
        <w:t xml:space="preserve"> (toliau – Partneriai)</w:t>
      </w:r>
      <w:r w:rsidR="000F2834" w:rsidRPr="003821DD">
        <w:rPr>
          <w:szCs w:val="24"/>
        </w:rPr>
        <w:t>,</w:t>
      </w:r>
      <w:r w:rsidR="000F2834" w:rsidRPr="003821DD">
        <w:rPr>
          <w:b/>
          <w:bCs/>
          <w:szCs w:val="24"/>
        </w:rPr>
        <w:t xml:space="preserve"> </w:t>
      </w:r>
      <w:r w:rsidRPr="003821DD">
        <w:rPr>
          <w:szCs w:val="24"/>
        </w:rPr>
        <w:t>finansuojama</w:t>
      </w:r>
      <w:r w:rsidR="00A93724" w:rsidRPr="003821DD">
        <w:rPr>
          <w:szCs w:val="24"/>
        </w:rPr>
        <w:t>m</w:t>
      </w:r>
      <w:r w:rsidRPr="003821DD">
        <w:rPr>
          <w:szCs w:val="24"/>
        </w:rPr>
        <w:t xml:space="preserve"> pagal </w:t>
      </w:r>
      <w:r w:rsidR="00930141" w:rsidRPr="003821DD">
        <w:t>Civilinės saugos stiprinimo ir plėtros programos pažangos priemonės Nr. 07-019-10-04-01 „Stiprinti pasirengimą valdyti krizes ir ekstremaliąsias situacijas ir šalinti jų padarinius“ aprašo, patvirtinto Lietuvos Respublikos vidaus reikalų ministro 2023 m. kovo 14 d. įsakymu Nr. 1V-127 „Dėl Civilinės saugos stiprinimo ir plėtros programos pažangos priemonės Nr. 07-019-10-04-01 „Stiprinti pasirengimą valdyti krizes ir ekstremaliąsias situacijas ir šalinti jų padarinius“ aprašo patvirtinimo“, 4 priedą „Trečiasis projektų finansavimo sąlygų aprašas“</w:t>
      </w:r>
      <w:r w:rsidR="00142F08" w:rsidRPr="003821DD">
        <w:t>.</w:t>
      </w:r>
      <w:r w:rsidR="000F2834" w:rsidRPr="00930141">
        <w:rPr>
          <w:color w:val="FF0000"/>
          <w:szCs w:val="24"/>
        </w:rPr>
        <w:t xml:space="preserve"> </w:t>
      </w:r>
    </w:p>
    <w:p w14:paraId="699F14B7" w14:textId="2BF93468" w:rsidR="00E54DEA" w:rsidRPr="005670DC" w:rsidRDefault="00E54DEA" w:rsidP="00EA49CE">
      <w:pPr>
        <w:pStyle w:val="Textbeitrauku"/>
        <w:numPr>
          <w:ilvl w:val="0"/>
          <w:numId w:val="8"/>
        </w:numPr>
        <w:tabs>
          <w:tab w:val="left" w:pos="993"/>
        </w:tabs>
        <w:spacing w:line="360" w:lineRule="auto"/>
        <w:ind w:left="0" w:firstLine="709"/>
      </w:pPr>
      <w:r w:rsidRPr="005D423B">
        <w:rPr>
          <w:szCs w:val="24"/>
        </w:rPr>
        <w:t xml:space="preserve">Padengti </w:t>
      </w:r>
      <w:bookmarkStart w:id="5" w:name="_Hlk174955350"/>
      <w:r w:rsidR="00686D84">
        <w:rPr>
          <w:szCs w:val="24"/>
        </w:rPr>
        <w:t xml:space="preserve">su </w:t>
      </w:r>
      <w:r w:rsidR="007E4BB4">
        <w:rPr>
          <w:szCs w:val="24"/>
        </w:rPr>
        <w:t>P</w:t>
      </w:r>
      <w:r w:rsidR="00686D84">
        <w:rPr>
          <w:szCs w:val="24"/>
        </w:rPr>
        <w:t xml:space="preserve">artneriais </w:t>
      </w:r>
      <w:r w:rsidRPr="005D423B">
        <w:rPr>
          <w:szCs w:val="24"/>
        </w:rPr>
        <w:t>visas netinkamas finansuoti, tačiau šiam Projektui įgyvendinti būtinas išlaidas</w:t>
      </w:r>
      <w:r w:rsidR="00C41291" w:rsidRPr="005D423B">
        <w:rPr>
          <w:szCs w:val="24"/>
        </w:rPr>
        <w:t>,</w:t>
      </w:r>
      <w:r w:rsidRPr="005D423B">
        <w:rPr>
          <w:szCs w:val="24"/>
        </w:rPr>
        <w:t xml:space="preserve"> ir tinkamas išlaidas, kurių nepadengia Projekto finansavimas</w:t>
      </w:r>
      <w:bookmarkEnd w:id="5"/>
      <w:r w:rsidRPr="005D423B">
        <w:rPr>
          <w:szCs w:val="24"/>
        </w:rPr>
        <w:t>.</w:t>
      </w:r>
      <w:r w:rsidR="00EA49CE">
        <w:rPr>
          <w:szCs w:val="24"/>
        </w:rPr>
        <w:t xml:space="preserve"> </w:t>
      </w:r>
    </w:p>
    <w:p w14:paraId="16178C82" w14:textId="1762F158" w:rsidR="00686D84" w:rsidRPr="005670DC" w:rsidRDefault="00686D84" w:rsidP="00EA49CE">
      <w:pPr>
        <w:pStyle w:val="Textbeitrauku"/>
        <w:numPr>
          <w:ilvl w:val="0"/>
          <w:numId w:val="8"/>
        </w:numPr>
        <w:tabs>
          <w:tab w:val="left" w:pos="993"/>
        </w:tabs>
        <w:spacing w:line="360" w:lineRule="auto"/>
        <w:ind w:left="0" w:firstLine="709"/>
      </w:pPr>
      <w:r w:rsidRPr="005670DC">
        <w:t>Pavesti Kaišiadorių rajono savivaldybės administracijai atlikti Projekto užsakovo funkcijas.</w:t>
      </w:r>
    </w:p>
    <w:p w14:paraId="7657300A" w14:textId="7E7F32FC" w:rsidR="00E81E39" w:rsidRPr="005670DC" w:rsidRDefault="00686D84" w:rsidP="00EA49CE">
      <w:pPr>
        <w:pStyle w:val="Textbeitrauku"/>
        <w:numPr>
          <w:ilvl w:val="0"/>
          <w:numId w:val="8"/>
        </w:numPr>
        <w:tabs>
          <w:tab w:val="left" w:pos="993"/>
        </w:tabs>
        <w:spacing w:line="360" w:lineRule="auto"/>
        <w:ind w:left="0" w:firstLine="709"/>
      </w:pPr>
      <w:r w:rsidRPr="005670DC">
        <w:t xml:space="preserve">Įpareigoti Kaišiadorių rajono savivaldybės administraciją </w:t>
      </w:r>
      <w:r w:rsidR="00E81E39" w:rsidRPr="005670DC">
        <w:t xml:space="preserve">kartu su </w:t>
      </w:r>
      <w:r w:rsidR="00020D20">
        <w:t>P</w:t>
      </w:r>
      <w:r w:rsidR="00E81E39" w:rsidRPr="005670DC">
        <w:t xml:space="preserve">artneriais </w:t>
      </w:r>
      <w:r w:rsidRPr="005670DC">
        <w:t>užtikrinti Projekto tęstinumą 5</w:t>
      </w:r>
      <w:r w:rsidR="00E81E39" w:rsidRPr="005670DC">
        <w:t xml:space="preserve"> </w:t>
      </w:r>
      <w:r w:rsidRPr="005670DC">
        <w:t>metus po Projekto įgyvendinimo pabaigos.</w:t>
      </w:r>
      <w:r w:rsidR="00E81E39" w:rsidRPr="005670DC">
        <w:t xml:space="preserve"> </w:t>
      </w:r>
    </w:p>
    <w:p w14:paraId="0F71C81E" w14:textId="70D3EBA6" w:rsidR="00686D84" w:rsidRPr="005670DC" w:rsidRDefault="00686D84" w:rsidP="00EA49CE">
      <w:pPr>
        <w:pStyle w:val="Textbeitrauku"/>
        <w:numPr>
          <w:ilvl w:val="0"/>
          <w:numId w:val="8"/>
        </w:numPr>
        <w:tabs>
          <w:tab w:val="left" w:pos="993"/>
        </w:tabs>
        <w:spacing w:line="360" w:lineRule="auto"/>
        <w:ind w:left="0" w:firstLine="709"/>
      </w:pPr>
      <w:r w:rsidRPr="005670DC">
        <w:t>Įgalioti Kaišiadorių rajono savivaldybės administracijos direktorių, o jo nesant – jį</w:t>
      </w:r>
      <w:r w:rsidR="00E81E39" w:rsidRPr="005670DC">
        <w:t xml:space="preserve"> </w:t>
      </w:r>
      <w:r w:rsidRPr="005670DC">
        <w:t>pavaduojantį Savivaldybės administracijos darbuotoją pasirašyti dokumentus, susijusius su Projekto</w:t>
      </w:r>
      <w:r w:rsidR="00E81E39" w:rsidRPr="005670DC">
        <w:t xml:space="preserve"> </w:t>
      </w:r>
      <w:r w:rsidRPr="005670DC">
        <w:t>įgyvendinimu.</w:t>
      </w:r>
    </w:p>
    <w:p w14:paraId="3A716521" w14:textId="734BE946" w:rsidR="00986A04" w:rsidRPr="005670DC" w:rsidRDefault="00986A04" w:rsidP="00986A04">
      <w:pPr>
        <w:pStyle w:val="Textbeitrauku"/>
        <w:spacing w:line="360" w:lineRule="auto"/>
        <w:ind w:firstLine="1134"/>
      </w:pPr>
      <w:r w:rsidRPr="005670DC">
        <w:lastRenderedPageBreak/>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51418EFC" w14:textId="77777777" w:rsidR="00554815" w:rsidRPr="005D423B" w:rsidRDefault="00554815" w:rsidP="009D2744">
      <w:pPr>
        <w:pStyle w:val="Textbeitrauku"/>
        <w:spacing w:line="360" w:lineRule="auto"/>
        <w:ind w:firstLine="1134"/>
      </w:pPr>
    </w:p>
    <w:p w14:paraId="7FB54388" w14:textId="77777777" w:rsidR="00792AF9" w:rsidRPr="005D423B" w:rsidRDefault="00792AF9" w:rsidP="00380FF8">
      <w:pPr>
        <w:pStyle w:val="Pagrindinistekstas"/>
        <w:spacing w:after="0" w:line="360" w:lineRule="auto"/>
        <w:ind w:firstLine="806"/>
        <w:rPr>
          <w:sz w:val="16"/>
          <w:szCs w:val="16"/>
        </w:rPr>
      </w:pPr>
    </w:p>
    <w:p w14:paraId="67ECA4E6" w14:textId="77777777" w:rsidR="00380FF8" w:rsidRPr="005D423B" w:rsidRDefault="00380FF8" w:rsidP="00380FF8">
      <w:pPr>
        <w:spacing w:line="360" w:lineRule="auto"/>
      </w:pPr>
      <w:r w:rsidRPr="005D423B">
        <w:t>Savivaldybės meras</w:t>
      </w:r>
      <w:r w:rsidRPr="005D423B">
        <w:tab/>
      </w:r>
    </w:p>
    <w:p w14:paraId="7C7F0C5A" w14:textId="77777777" w:rsidR="006509A8" w:rsidRPr="005D423B" w:rsidRDefault="00380FF8" w:rsidP="00380FF8">
      <w:pPr>
        <w:spacing w:line="360" w:lineRule="auto"/>
      </w:pPr>
      <w:r w:rsidRPr="005D423B">
        <w:tab/>
      </w:r>
    </w:p>
    <w:p w14:paraId="3109E21D" w14:textId="77777777" w:rsidR="00380FF8" w:rsidRPr="005D423B" w:rsidRDefault="00380FF8" w:rsidP="00380FF8">
      <w:pPr>
        <w:spacing w:line="360" w:lineRule="auto"/>
      </w:pPr>
      <w:r w:rsidRPr="005D423B">
        <w:tab/>
      </w:r>
      <w:r w:rsidRPr="005D423B">
        <w:tab/>
      </w:r>
      <w:r w:rsidRPr="005D423B">
        <w:tab/>
      </w:r>
    </w:p>
    <w:p w14:paraId="63345178" w14:textId="77777777" w:rsidR="00380FF8" w:rsidRPr="005D423B" w:rsidRDefault="00380FF8" w:rsidP="00380FF8">
      <w:pPr>
        <w:spacing w:line="360" w:lineRule="auto"/>
        <w:rPr>
          <w:lang w:val="fi-FI"/>
        </w:rPr>
      </w:pPr>
    </w:p>
    <w:p w14:paraId="692647C0" w14:textId="77777777" w:rsidR="002348A8" w:rsidRPr="005D423B" w:rsidRDefault="002348A8" w:rsidP="002348A8">
      <w:pPr>
        <w:spacing w:line="360" w:lineRule="auto"/>
        <w:rPr>
          <w:lang w:val="fi-FI"/>
        </w:rPr>
      </w:pPr>
      <w:r w:rsidRPr="005D423B">
        <w:rPr>
          <w:lang w:val="fi-FI"/>
        </w:rPr>
        <w:t>Sprendimo projektą teikia</w:t>
      </w:r>
      <w:r w:rsidRPr="005D423B">
        <w:rPr>
          <w:lang w:val="fi-FI"/>
        </w:rPr>
        <w:tab/>
      </w:r>
      <w:r w:rsidRPr="005D423B">
        <w:rPr>
          <w:lang w:val="fi-FI"/>
        </w:rPr>
        <w:tab/>
      </w:r>
      <w:r w:rsidRPr="005D423B">
        <w:rPr>
          <w:lang w:val="fi-FI"/>
        </w:rPr>
        <w:tab/>
      </w:r>
      <w:r w:rsidRPr="005D423B">
        <w:rPr>
          <w:lang w:val="fi-FI"/>
        </w:rPr>
        <w:tab/>
      </w:r>
    </w:p>
    <w:p w14:paraId="7C9B84D0" w14:textId="77777777" w:rsidR="00380FF8" w:rsidRPr="005D423B" w:rsidRDefault="002348A8" w:rsidP="002348A8">
      <w:pPr>
        <w:spacing w:line="360" w:lineRule="auto"/>
        <w:rPr>
          <w:lang w:val="fi-FI"/>
        </w:rPr>
      </w:pPr>
      <w:r w:rsidRPr="005D423B">
        <w:rPr>
          <w:lang w:val="fi-FI"/>
        </w:rPr>
        <w:t>Savivaldyb</w:t>
      </w:r>
      <w:r w:rsidRPr="005D423B">
        <w:t>ė</w:t>
      </w:r>
      <w:r w:rsidRPr="005D423B">
        <w:rPr>
          <w:lang w:val="fi-FI"/>
        </w:rPr>
        <w:t>s meras Šarūnas Čėsna</w:t>
      </w:r>
      <w:r w:rsidR="00380FF8" w:rsidRPr="005D423B">
        <w:rPr>
          <w:lang w:val="fi-FI"/>
        </w:rPr>
        <w:tab/>
      </w:r>
      <w:r w:rsidR="00380FF8" w:rsidRPr="005D423B">
        <w:rPr>
          <w:lang w:val="fi-FI"/>
        </w:rPr>
        <w:tab/>
      </w:r>
      <w:r w:rsidR="00380FF8" w:rsidRPr="005D423B">
        <w:rPr>
          <w:lang w:val="fi-FI"/>
        </w:rPr>
        <w:tab/>
      </w:r>
      <w:r w:rsidR="00380FF8" w:rsidRPr="005D423B">
        <w:rPr>
          <w:lang w:val="fi-FI"/>
        </w:rPr>
        <w:tab/>
      </w:r>
      <w:r w:rsidR="00380FF8" w:rsidRPr="005D423B">
        <w:rPr>
          <w:lang w:val="fi-FI"/>
        </w:rPr>
        <w:tab/>
      </w:r>
      <w:r w:rsidR="00380FF8" w:rsidRPr="005D423B">
        <w:rPr>
          <w:lang w:val="fi-FI"/>
        </w:rPr>
        <w:tab/>
      </w:r>
      <w:r w:rsidR="00380FF8" w:rsidRPr="005D423B">
        <w:rPr>
          <w:lang w:val="fi-FI"/>
        </w:rPr>
        <w:tab/>
      </w:r>
      <w:r w:rsidR="00380FF8" w:rsidRPr="005D423B">
        <w:rPr>
          <w:lang w:val="fi-FI"/>
        </w:rPr>
        <w:tab/>
      </w:r>
    </w:p>
    <w:p w14:paraId="75430743" w14:textId="77777777" w:rsidR="00380FF8" w:rsidRPr="005D423B" w:rsidRDefault="00380FF8" w:rsidP="00380FF8">
      <w:pPr>
        <w:spacing w:line="360" w:lineRule="auto"/>
        <w:rPr>
          <w:lang w:val="fi-FI"/>
        </w:rPr>
      </w:pPr>
    </w:p>
    <w:p w14:paraId="277A7E2B" w14:textId="77777777" w:rsidR="00380FF8" w:rsidRPr="005D423B" w:rsidRDefault="00380FF8" w:rsidP="00380FF8">
      <w:pPr>
        <w:spacing w:line="360" w:lineRule="auto"/>
        <w:rPr>
          <w:lang w:val="fi-FI"/>
        </w:rPr>
      </w:pPr>
    </w:p>
    <w:p w14:paraId="2146EF98" w14:textId="77777777" w:rsidR="00380FF8" w:rsidRPr="005D423B" w:rsidRDefault="00380FF8" w:rsidP="00380FF8">
      <w:pPr>
        <w:spacing w:line="360" w:lineRule="auto"/>
        <w:rPr>
          <w:lang w:val="fi-FI"/>
        </w:rPr>
      </w:pPr>
      <w:r w:rsidRPr="005D423B">
        <w:rPr>
          <w:lang w:val="fi-FI"/>
        </w:rPr>
        <w:t>Rengėja</w:t>
      </w:r>
    </w:p>
    <w:p w14:paraId="396267FF" w14:textId="77777777" w:rsidR="00380FF8" w:rsidRPr="005D423B" w:rsidRDefault="00200928" w:rsidP="00380FF8">
      <w:pPr>
        <w:spacing w:line="360" w:lineRule="auto"/>
        <w:rPr>
          <w:lang w:val="fi-FI"/>
        </w:rPr>
      </w:pPr>
      <w:r w:rsidRPr="005D423B">
        <w:rPr>
          <w:lang w:val="fi-FI"/>
        </w:rPr>
        <w:t>Kristina Paulauskienė</w:t>
      </w:r>
    </w:p>
    <w:p w14:paraId="0F3C69F2" w14:textId="77777777" w:rsidR="00380FF8" w:rsidRPr="005D423B" w:rsidRDefault="00380FF8" w:rsidP="00380FF8">
      <w:pPr>
        <w:spacing w:line="360" w:lineRule="auto"/>
        <w:rPr>
          <w:lang w:val="fi-FI"/>
        </w:rPr>
      </w:pPr>
    </w:p>
    <w:p w14:paraId="1BB92742" w14:textId="77777777" w:rsidR="00380FF8" w:rsidRPr="005D423B" w:rsidRDefault="00380FF8" w:rsidP="00380FF8">
      <w:pPr>
        <w:spacing w:line="360" w:lineRule="auto"/>
        <w:rPr>
          <w:lang w:val="fi-FI"/>
        </w:rPr>
      </w:pPr>
    </w:p>
    <w:p w14:paraId="2923C740" w14:textId="77777777" w:rsidR="00380FF8" w:rsidRPr="005D423B" w:rsidRDefault="00380FF8" w:rsidP="00380FF8">
      <w:pPr>
        <w:spacing w:line="360" w:lineRule="auto"/>
        <w:rPr>
          <w:lang w:val="fi-FI"/>
        </w:rPr>
      </w:pPr>
    </w:p>
    <w:p w14:paraId="5C9FA589" w14:textId="77777777" w:rsidR="00380FF8" w:rsidRPr="005D423B" w:rsidRDefault="00380FF8" w:rsidP="00380FF8">
      <w:pPr>
        <w:spacing w:line="360" w:lineRule="auto"/>
        <w:rPr>
          <w:lang w:val="fi-FI"/>
        </w:rPr>
      </w:pPr>
    </w:p>
    <w:p w14:paraId="739E56F4" w14:textId="534417BB" w:rsidR="00380FF8" w:rsidRPr="005D423B" w:rsidRDefault="00380FF8" w:rsidP="00380FF8">
      <w:pPr>
        <w:spacing w:line="360" w:lineRule="auto"/>
        <w:rPr>
          <w:lang w:val="fi-FI"/>
        </w:rPr>
      </w:pPr>
      <w:r w:rsidRPr="005D423B">
        <w:rPr>
          <w:lang w:val="fi-FI"/>
        </w:rPr>
        <w:t>Suderinta</w:t>
      </w:r>
      <w:r w:rsidR="00DE4AD9" w:rsidRPr="005D423B">
        <w:rPr>
          <w:lang w:val="fi-FI"/>
        </w:rPr>
        <w:t>:</w:t>
      </w:r>
    </w:p>
    <w:p w14:paraId="1C7AB4D8" w14:textId="77777777" w:rsidR="00380FF8" w:rsidRPr="005D423B" w:rsidRDefault="00380FF8" w:rsidP="00380FF8">
      <w:pPr>
        <w:spacing w:line="360" w:lineRule="auto"/>
        <w:rPr>
          <w:lang w:val="fi-FI"/>
        </w:rPr>
      </w:pPr>
    </w:p>
    <w:p w14:paraId="2A789305" w14:textId="49A68CA2" w:rsidR="00380FF8" w:rsidRPr="005D423B" w:rsidRDefault="00551E63" w:rsidP="00380FF8">
      <w:pPr>
        <w:spacing w:line="360" w:lineRule="auto"/>
        <w:rPr>
          <w:lang w:val="fi-FI"/>
        </w:rPr>
      </w:pPr>
      <w:r>
        <w:rPr>
          <w:lang w:val="fi-FI"/>
        </w:rPr>
        <w:t>Violeta Grajauskienė</w:t>
      </w:r>
      <w:r w:rsidR="00380FF8" w:rsidRPr="005D423B">
        <w:rPr>
          <w:lang w:val="fi-FI"/>
        </w:rPr>
        <w:t xml:space="preserve"> </w:t>
      </w:r>
      <w:r w:rsidR="00C16B3A" w:rsidRPr="005D423B">
        <w:rPr>
          <w:lang w:val="fi-FI"/>
        </w:rPr>
        <w:t xml:space="preserve">    </w:t>
      </w:r>
      <w:r w:rsidR="002348A8" w:rsidRPr="005D423B">
        <w:rPr>
          <w:lang w:val="fi-FI"/>
        </w:rPr>
        <w:t xml:space="preserve">   </w:t>
      </w:r>
      <w:r w:rsidR="00380FF8" w:rsidRPr="005D423B">
        <w:rPr>
          <w:lang w:val="fi-FI"/>
        </w:rPr>
        <w:t xml:space="preserve"> </w:t>
      </w:r>
      <w:r w:rsidR="002348A8" w:rsidRPr="005D423B">
        <w:rPr>
          <w:lang w:val="fi-FI"/>
        </w:rPr>
        <w:t>Asta Masaitienė</w:t>
      </w:r>
      <w:r w:rsidR="00C16B3A" w:rsidRPr="005D423B">
        <w:rPr>
          <w:lang w:val="fi-FI"/>
        </w:rPr>
        <w:t xml:space="preserve">      </w:t>
      </w:r>
      <w:r w:rsidR="002348A8" w:rsidRPr="005D423B">
        <w:rPr>
          <w:lang w:val="fi-FI"/>
        </w:rPr>
        <w:t xml:space="preserve">  </w:t>
      </w:r>
      <w:r w:rsidR="00C16B3A" w:rsidRPr="005D423B">
        <w:rPr>
          <w:lang w:val="fi-FI"/>
        </w:rPr>
        <w:t xml:space="preserve">    </w:t>
      </w:r>
      <w:r w:rsidR="005D44B3" w:rsidRPr="005D423B">
        <w:rPr>
          <w:lang w:val="fi-FI"/>
        </w:rPr>
        <w:t>Rasa Baranauskaitė</w:t>
      </w:r>
      <w:r w:rsidR="00C17C96" w:rsidRPr="005D423B">
        <w:rPr>
          <w:lang w:val="fi-FI"/>
        </w:rPr>
        <w:t xml:space="preserve">        </w:t>
      </w:r>
      <w:r w:rsidR="002348A8" w:rsidRPr="005D423B">
        <w:rPr>
          <w:lang w:val="fi-FI"/>
        </w:rPr>
        <w:t xml:space="preserve">   </w:t>
      </w:r>
      <w:r w:rsidR="00C17C96" w:rsidRPr="005D423B">
        <w:rPr>
          <w:lang w:val="fi-FI"/>
        </w:rPr>
        <w:t xml:space="preserve"> </w:t>
      </w:r>
      <w:r w:rsidR="00CE6100" w:rsidRPr="005D423B">
        <w:rPr>
          <w:lang w:val="fi-FI"/>
        </w:rPr>
        <w:t>Audronė Litvinskaitė</w:t>
      </w:r>
    </w:p>
    <w:p w14:paraId="092FB577" w14:textId="77777777" w:rsidR="00A60A16" w:rsidRDefault="00A60A16" w:rsidP="00380FF8">
      <w:pPr>
        <w:spacing w:line="360" w:lineRule="auto"/>
        <w:rPr>
          <w:lang w:val="fi-FI"/>
        </w:rPr>
      </w:pPr>
    </w:p>
    <w:p w14:paraId="6EACE468" w14:textId="234F96B3" w:rsidR="002348A8" w:rsidRPr="0096742B" w:rsidRDefault="009B69D5" w:rsidP="00380FF8">
      <w:pPr>
        <w:spacing w:line="360" w:lineRule="auto"/>
        <w:rPr>
          <w:lang w:val="fi-FI"/>
        </w:rPr>
      </w:pPr>
      <w:r>
        <w:rPr>
          <w:lang w:val="fi-FI"/>
        </w:rPr>
        <w:t>Ignas Simonaitis</w:t>
      </w:r>
      <w:r w:rsidR="00AB4DDA" w:rsidRPr="0096742B">
        <w:rPr>
          <w:lang w:val="fi-FI"/>
        </w:rPr>
        <w:t xml:space="preserve">  </w:t>
      </w:r>
      <w:r w:rsidR="00D67815" w:rsidRPr="0096742B">
        <w:rPr>
          <w:lang w:val="fi-FI"/>
        </w:rPr>
        <w:t>Jurgita Putnikienė</w:t>
      </w:r>
      <w:r w:rsidR="002348A8" w:rsidRPr="0096742B">
        <w:rPr>
          <w:lang w:val="fi-FI"/>
        </w:rPr>
        <w:t xml:space="preserve"> </w:t>
      </w:r>
    </w:p>
    <w:p w14:paraId="79C34F75" w14:textId="77777777" w:rsidR="00380FF8" w:rsidRPr="0096742B" w:rsidRDefault="00380FF8" w:rsidP="00380FF8">
      <w:pPr>
        <w:spacing w:line="360" w:lineRule="auto"/>
        <w:rPr>
          <w:lang w:val="fi-FI"/>
        </w:rPr>
      </w:pPr>
    </w:p>
    <w:p w14:paraId="54CC2813" w14:textId="77777777" w:rsidR="00F371BA" w:rsidRPr="0096742B" w:rsidRDefault="00F371BA" w:rsidP="00F371BA">
      <w:pPr>
        <w:tabs>
          <w:tab w:val="left" w:pos="800"/>
          <w:tab w:val="left" w:pos="5420"/>
        </w:tabs>
        <w:jc w:val="both"/>
        <w:rPr>
          <w:lang w:val="fi-FI"/>
        </w:rPr>
      </w:pPr>
    </w:p>
    <w:p w14:paraId="372A4263" w14:textId="77777777" w:rsidR="00C04025" w:rsidRPr="0096742B" w:rsidRDefault="00C04025" w:rsidP="00792AF9">
      <w:pPr>
        <w:spacing w:line="360" w:lineRule="auto"/>
        <w:jc w:val="both"/>
      </w:pPr>
    </w:p>
    <w:p w14:paraId="6B418F80" w14:textId="77777777" w:rsidR="00C04025" w:rsidRPr="0096742B" w:rsidRDefault="00C04025" w:rsidP="00792AF9">
      <w:pPr>
        <w:spacing w:line="360" w:lineRule="auto"/>
        <w:jc w:val="both"/>
      </w:pPr>
    </w:p>
    <w:p w14:paraId="24675E85" w14:textId="77777777" w:rsidR="0087608F" w:rsidRPr="005D423B" w:rsidRDefault="0087608F" w:rsidP="0087608F">
      <w:pPr>
        <w:jc w:val="center"/>
        <w:rPr>
          <w:b/>
        </w:rPr>
      </w:pPr>
      <w:r w:rsidRPr="005D423B">
        <w:rPr>
          <w:b/>
        </w:rPr>
        <w:lastRenderedPageBreak/>
        <w:t>SPRENDIMO</w:t>
      </w:r>
    </w:p>
    <w:p w14:paraId="2CA1D834" w14:textId="5A3E1EB7" w:rsidR="00B900E6" w:rsidRPr="005D423B" w:rsidRDefault="00B900E6" w:rsidP="00B900E6">
      <w:pPr>
        <w:pStyle w:val="WW-BodyText3"/>
        <w:jc w:val="center"/>
        <w:rPr>
          <w:b/>
        </w:rPr>
      </w:pPr>
    </w:p>
    <w:p w14:paraId="57F00C18" w14:textId="4B4B7AE1" w:rsidR="00B900E6" w:rsidRPr="005D423B" w:rsidRDefault="00B900E6" w:rsidP="00B900E6">
      <w:pPr>
        <w:pStyle w:val="WW-BodyText3"/>
        <w:jc w:val="center"/>
        <w:rPr>
          <w:b/>
        </w:rPr>
      </w:pPr>
      <w:r w:rsidRPr="005D423B">
        <w:rPr>
          <w:b/>
        </w:rPr>
        <w:t xml:space="preserve">„DĖL PRITARIMO </w:t>
      </w:r>
      <w:r w:rsidR="00DC3598" w:rsidRPr="005D423B">
        <w:rPr>
          <w:b/>
        </w:rPr>
        <w:t xml:space="preserve">PROJEKTUI </w:t>
      </w:r>
      <w:r w:rsidRPr="005D423B">
        <w:rPr>
          <w:b/>
          <w:caps/>
        </w:rPr>
        <w:t>„</w:t>
      </w:r>
      <w:r w:rsidR="005D423B" w:rsidRPr="00625B84">
        <w:rPr>
          <w:b/>
          <w:bCs/>
          <w:caps/>
          <w:lang w:val="fi-FI"/>
        </w:rPr>
        <w:t>Priedangų plėtra</w:t>
      </w:r>
      <w:r w:rsidR="005D44B3" w:rsidRPr="005D423B">
        <w:rPr>
          <w:caps/>
        </w:rPr>
        <w:t xml:space="preserve"> </w:t>
      </w:r>
      <w:r w:rsidR="00DC3598" w:rsidRPr="005D423B">
        <w:rPr>
          <w:b/>
          <w:caps/>
        </w:rPr>
        <w:t>Kaišiadorių rajono savivaldybėje</w:t>
      </w:r>
      <w:r w:rsidR="007115A2">
        <w:rPr>
          <w:b/>
          <w:caps/>
        </w:rPr>
        <w:t xml:space="preserve"> 2 etapas</w:t>
      </w:r>
      <w:r w:rsidR="00A93724" w:rsidRPr="005D423B">
        <w:rPr>
          <w:b/>
          <w:caps/>
        </w:rPr>
        <w:t>“</w:t>
      </w:r>
    </w:p>
    <w:p w14:paraId="2F0CE051" w14:textId="0FF7CD9D" w:rsidR="007B7E10" w:rsidRPr="005D423B" w:rsidRDefault="007B7E10" w:rsidP="007C7A38">
      <w:pPr>
        <w:jc w:val="center"/>
        <w:rPr>
          <w:b/>
        </w:rPr>
      </w:pPr>
    </w:p>
    <w:p w14:paraId="1C0656F9" w14:textId="77777777" w:rsidR="00C04025" w:rsidRPr="005D423B" w:rsidRDefault="00F371BA" w:rsidP="00E645C7">
      <w:pPr>
        <w:pStyle w:val="WW-BodyText3"/>
        <w:jc w:val="center"/>
        <w:rPr>
          <w:b/>
          <w:bCs/>
        </w:rPr>
      </w:pPr>
      <w:r w:rsidRPr="005D423B">
        <w:rPr>
          <w:b/>
          <w:bCs/>
        </w:rPr>
        <w:t>PROJEKTO</w:t>
      </w:r>
      <w:r w:rsidR="00E645C7" w:rsidRPr="005D423B">
        <w:rPr>
          <w:b/>
          <w:bCs/>
        </w:rPr>
        <w:t xml:space="preserve"> </w:t>
      </w:r>
      <w:r w:rsidR="00C04025" w:rsidRPr="005D423B">
        <w:rPr>
          <w:b/>
        </w:rPr>
        <w:t>AIŠKINAMASIS RAŠTAS</w:t>
      </w:r>
    </w:p>
    <w:p w14:paraId="3A43563D" w14:textId="77777777" w:rsidR="00587450" w:rsidRPr="005D423B" w:rsidRDefault="00587450" w:rsidP="00C04025">
      <w:pPr>
        <w:pStyle w:val="WW-BodyText3"/>
        <w:jc w:val="center"/>
        <w:rPr>
          <w:b/>
        </w:rPr>
      </w:pPr>
    </w:p>
    <w:p w14:paraId="44503C73" w14:textId="77777777" w:rsidR="00C04025" w:rsidRPr="005D423B" w:rsidRDefault="00C04025" w:rsidP="00C04025">
      <w:pPr>
        <w:jc w:val="center"/>
        <w:rPr>
          <w:b/>
        </w:rPr>
      </w:pPr>
    </w:p>
    <w:p w14:paraId="552BDCE5" w14:textId="31E171F6" w:rsidR="00C04025" w:rsidRPr="005D423B" w:rsidRDefault="000B324F" w:rsidP="00C04025">
      <w:pPr>
        <w:jc w:val="center"/>
      </w:pPr>
      <w:r w:rsidRPr="005D423B">
        <w:t>20</w:t>
      </w:r>
      <w:r w:rsidR="00720EA6" w:rsidRPr="005D423B">
        <w:t>2</w:t>
      </w:r>
      <w:r w:rsidR="00551E63">
        <w:t>5</w:t>
      </w:r>
      <w:r w:rsidR="00C04025" w:rsidRPr="005D423B">
        <w:t xml:space="preserve"> m. </w:t>
      </w:r>
      <w:r w:rsidR="007115A2">
        <w:t>lapkričio</w:t>
      </w:r>
      <w:r w:rsidR="00DC3598" w:rsidRPr="005D423B">
        <w:t xml:space="preserve">   </w:t>
      </w:r>
      <w:r w:rsidR="00C04025" w:rsidRPr="005D423B">
        <w:t>d.</w:t>
      </w:r>
    </w:p>
    <w:p w14:paraId="0EC62439" w14:textId="77777777" w:rsidR="00C04025" w:rsidRPr="005D423B" w:rsidRDefault="00C04025" w:rsidP="00C04025">
      <w:pPr>
        <w:jc w:val="center"/>
      </w:pPr>
      <w:r w:rsidRPr="005D423B">
        <w:t>Kaišiadorys</w:t>
      </w:r>
    </w:p>
    <w:p w14:paraId="626848D1" w14:textId="77777777" w:rsidR="00C04025" w:rsidRPr="005D423B" w:rsidRDefault="00C04025" w:rsidP="00C04025">
      <w:pPr>
        <w:jc w:val="both"/>
        <w:rPr>
          <w:color w:val="FF0000"/>
        </w:rPr>
      </w:pPr>
    </w:p>
    <w:p w14:paraId="55BE56E9" w14:textId="77777777" w:rsidR="00C04025" w:rsidRPr="005D423B" w:rsidRDefault="00C04025" w:rsidP="001170A6">
      <w:pPr>
        <w:pStyle w:val="Pagrindinistekstas"/>
        <w:spacing w:after="0" w:line="360" w:lineRule="auto"/>
        <w:ind w:firstLine="567"/>
        <w:jc w:val="both"/>
        <w:rPr>
          <w:b/>
          <w:bCs/>
        </w:rPr>
      </w:pPr>
      <w:r w:rsidRPr="005D423B">
        <w:rPr>
          <w:b/>
          <w:bCs/>
        </w:rPr>
        <w:t xml:space="preserve">1. </w:t>
      </w:r>
      <w:r w:rsidR="006E0295" w:rsidRPr="005D423B">
        <w:rPr>
          <w:b/>
        </w:rPr>
        <w:t>PROJEKTO TIKSLAI IR UŽDAVINIAI</w:t>
      </w:r>
    </w:p>
    <w:p w14:paraId="333E7826" w14:textId="38C9DFC4" w:rsidR="00A60A16" w:rsidRPr="00536828" w:rsidRDefault="00A60A16" w:rsidP="00D65841">
      <w:pPr>
        <w:spacing w:line="360" w:lineRule="auto"/>
        <w:ind w:firstLine="567"/>
        <w:jc w:val="both"/>
        <w:rPr>
          <w:b/>
          <w:bCs/>
        </w:rPr>
      </w:pPr>
      <w:r>
        <w:t xml:space="preserve">Sprendimo projektas teikiamas atsižvelgiant į </w:t>
      </w:r>
      <w:r w:rsidR="00625B84" w:rsidRPr="00D65841">
        <w:t>v</w:t>
      </w:r>
      <w:r w:rsidRPr="00D65841">
        <w:t>iešosios įstaigos Vidau</w:t>
      </w:r>
      <w:r w:rsidR="00645C2C" w:rsidRPr="00D65841">
        <w:t xml:space="preserve">s reikalų ministerijos </w:t>
      </w:r>
      <w:r w:rsidR="00D65841" w:rsidRPr="00D65841">
        <w:t xml:space="preserve">projektų valdymo </w:t>
      </w:r>
      <w:r w:rsidR="00645C2C" w:rsidRPr="00D65841">
        <w:t>agentūros</w:t>
      </w:r>
      <w:r w:rsidR="00E60694">
        <w:t xml:space="preserve"> (toliau – </w:t>
      </w:r>
      <w:r w:rsidR="00A20DD1">
        <w:t>Agentūra</w:t>
      </w:r>
      <w:r w:rsidR="00E60694">
        <w:t>)</w:t>
      </w:r>
      <w:r w:rsidR="00625B84" w:rsidRPr="00D65841">
        <w:t xml:space="preserve"> </w:t>
      </w:r>
      <w:r w:rsidR="00645C2C" w:rsidRPr="00D65841">
        <w:t>skelbiamą kvietimą teikt</w:t>
      </w:r>
      <w:r w:rsidR="00625B84" w:rsidRPr="00D65841">
        <w:t>i</w:t>
      </w:r>
      <w:r w:rsidR="00645C2C" w:rsidRPr="00D65841">
        <w:t xml:space="preserve"> </w:t>
      </w:r>
      <w:r w:rsidR="00645C2C">
        <w:t>projektų įgyvendinimo planus (toliau – PĮP)</w:t>
      </w:r>
      <w:r w:rsidR="00E60694">
        <w:t xml:space="preserve"> pagal</w:t>
      </w:r>
      <w:r w:rsidR="00645C2C">
        <w:t xml:space="preserve"> </w:t>
      </w:r>
      <w:r w:rsidR="00645C2C" w:rsidRPr="00645C2C">
        <w:rPr>
          <w:shd w:val="clear" w:color="auto" w:fill="FFFFFF"/>
        </w:rPr>
        <w:t xml:space="preserve">Pažangos priemonės Nr. </w:t>
      </w:r>
      <w:r w:rsidR="007115A2" w:rsidRPr="00142F08">
        <w:rPr>
          <w:shd w:val="clear" w:color="auto" w:fill="FFFFFF"/>
        </w:rPr>
        <w:t>07-01</w:t>
      </w:r>
      <w:r w:rsidR="007115A2">
        <w:rPr>
          <w:shd w:val="clear" w:color="auto" w:fill="FFFFFF"/>
        </w:rPr>
        <w:t>9</w:t>
      </w:r>
      <w:r w:rsidR="007115A2" w:rsidRPr="00142F08">
        <w:rPr>
          <w:shd w:val="clear" w:color="auto" w:fill="FFFFFF"/>
        </w:rPr>
        <w:t>-10-04-01</w:t>
      </w:r>
      <w:r w:rsidR="00645C2C" w:rsidRPr="00645C2C">
        <w:rPr>
          <w:shd w:val="clear" w:color="auto" w:fill="FFFFFF"/>
        </w:rPr>
        <w:t xml:space="preserve"> „Stiprinti pasirengimą valdyti krizes ir ekstremaliąsias situacijas ir šalinti jų padarinius“ veikl</w:t>
      </w:r>
      <w:r w:rsidR="00E60694">
        <w:rPr>
          <w:shd w:val="clear" w:color="auto" w:fill="FFFFFF"/>
        </w:rPr>
        <w:t>ą</w:t>
      </w:r>
      <w:r w:rsidR="00645C2C" w:rsidRPr="00645C2C">
        <w:rPr>
          <w:shd w:val="clear" w:color="auto" w:fill="FFFFFF"/>
        </w:rPr>
        <w:t xml:space="preserve"> „Priedangų infrastruktūros plėtra“</w:t>
      </w:r>
      <w:r w:rsidR="00645C2C">
        <w:rPr>
          <w:shd w:val="clear" w:color="auto" w:fill="FFFFFF"/>
        </w:rPr>
        <w:t>.</w:t>
      </w:r>
    </w:p>
    <w:p w14:paraId="72E294C5" w14:textId="236D17C4" w:rsidR="00645C2C" w:rsidRPr="00645C2C" w:rsidRDefault="00645C2C" w:rsidP="001170A6">
      <w:pPr>
        <w:spacing w:line="360" w:lineRule="auto"/>
        <w:ind w:firstLine="567"/>
        <w:jc w:val="both"/>
      </w:pPr>
      <w:r>
        <w:rPr>
          <w:shd w:val="clear" w:color="auto" w:fill="FFFFFF"/>
        </w:rPr>
        <w:t xml:space="preserve">Galimi pareiškėjai – savivaldybių administracijos. PĮP teikimo laikotarpis </w:t>
      </w:r>
      <w:r w:rsidR="00625B84">
        <w:rPr>
          <w:shd w:val="clear" w:color="auto" w:fill="FFFFFF"/>
        </w:rPr>
        <w:t xml:space="preserve">– </w:t>
      </w:r>
      <w:r>
        <w:rPr>
          <w:shd w:val="clear" w:color="auto" w:fill="FFFFFF"/>
        </w:rPr>
        <w:t xml:space="preserve">nuo </w:t>
      </w:r>
      <w:r w:rsidRPr="00645C2C">
        <w:rPr>
          <w:shd w:val="clear" w:color="auto" w:fill="FFFFFF"/>
        </w:rPr>
        <w:t>202</w:t>
      </w:r>
      <w:r w:rsidR="007115A2">
        <w:rPr>
          <w:shd w:val="clear" w:color="auto" w:fill="FFFFFF"/>
        </w:rPr>
        <w:t>5</w:t>
      </w:r>
      <w:r w:rsidRPr="00645C2C">
        <w:rPr>
          <w:shd w:val="clear" w:color="auto" w:fill="FFFFFF"/>
        </w:rPr>
        <w:t xml:space="preserve"> m. </w:t>
      </w:r>
      <w:r w:rsidR="007115A2">
        <w:rPr>
          <w:shd w:val="clear" w:color="auto" w:fill="FFFFFF"/>
        </w:rPr>
        <w:t>rugsėj</w:t>
      </w:r>
      <w:r w:rsidRPr="00645C2C">
        <w:rPr>
          <w:shd w:val="clear" w:color="auto" w:fill="FFFFFF"/>
        </w:rPr>
        <w:t xml:space="preserve">o </w:t>
      </w:r>
      <w:r w:rsidR="007115A2">
        <w:rPr>
          <w:shd w:val="clear" w:color="auto" w:fill="FFFFFF"/>
        </w:rPr>
        <w:t>19</w:t>
      </w:r>
      <w:r w:rsidRPr="00645C2C">
        <w:rPr>
          <w:shd w:val="clear" w:color="auto" w:fill="FFFFFF"/>
        </w:rPr>
        <w:t xml:space="preserve"> d. iki 2025 m. </w:t>
      </w:r>
      <w:r w:rsidR="007115A2">
        <w:rPr>
          <w:shd w:val="clear" w:color="auto" w:fill="FFFFFF"/>
        </w:rPr>
        <w:t>gruodžio</w:t>
      </w:r>
      <w:r w:rsidRPr="00645C2C">
        <w:rPr>
          <w:shd w:val="clear" w:color="auto" w:fill="FFFFFF"/>
        </w:rPr>
        <w:t xml:space="preserve"> </w:t>
      </w:r>
      <w:r w:rsidR="007115A2">
        <w:rPr>
          <w:shd w:val="clear" w:color="auto" w:fill="FFFFFF"/>
        </w:rPr>
        <w:t>19</w:t>
      </w:r>
      <w:r w:rsidRPr="00645C2C">
        <w:rPr>
          <w:shd w:val="clear" w:color="auto" w:fill="FFFFFF"/>
        </w:rPr>
        <w:t xml:space="preserve"> d. (įskaitytinai)</w:t>
      </w:r>
      <w:r>
        <w:rPr>
          <w:shd w:val="clear" w:color="auto" w:fill="FFFFFF"/>
        </w:rPr>
        <w:t>.</w:t>
      </w:r>
    </w:p>
    <w:p w14:paraId="21EC2E91" w14:textId="0ADDD579" w:rsidR="006368B4" w:rsidRPr="00536828" w:rsidRDefault="001170A6" w:rsidP="00930141">
      <w:pPr>
        <w:spacing w:line="360" w:lineRule="auto"/>
        <w:ind w:firstLine="567"/>
        <w:jc w:val="both"/>
      </w:pPr>
      <w:r>
        <w:t xml:space="preserve">PĮP rengiamas </w:t>
      </w:r>
      <w:r w:rsidR="00405FBB" w:rsidRPr="003821DD">
        <w:t>vadovaujantis</w:t>
      </w:r>
      <w:r w:rsidR="00654524" w:rsidRPr="003821DD">
        <w:t xml:space="preserve"> </w:t>
      </w:r>
      <w:r w:rsidR="00930141" w:rsidRPr="003821DD">
        <w:t xml:space="preserve">Civilinės saugos stiprinimo ir plėtros programos pažangos priemonės Nr. 07-019-10-04-01 „Stiprinti pasirengimą valdyti krizes ir ekstremaliąsias situacijas ir šalinti jų padarinius“ aprašo, patvirtinto Lietuvos Respublikos vidaus reikalų ministro 2023 m. kovo 14 d. įsakymu Nr. 1V-127 „Dėl Civilinės saugos stiprinimo ir plėtros programos pažangos priemonės Nr. 07-019-10-04-01 „Stiprinti pasirengimą valdyti krizes ir ekstremaliąsias situacijas ir šalinti jų padarinius“ aprašo patvirtinimo“, 4 priedu „Trečiasis projektų finansavimo sąlygų aprašas“ </w:t>
      </w:r>
      <w:r w:rsidR="009938A5" w:rsidRPr="003821DD">
        <w:t>(toliau –</w:t>
      </w:r>
      <w:r w:rsidR="00D426FB" w:rsidRPr="003821DD">
        <w:t xml:space="preserve"> </w:t>
      </w:r>
      <w:r w:rsidR="009938A5" w:rsidRPr="003821DD">
        <w:t>Aprašas)</w:t>
      </w:r>
      <w:r w:rsidRPr="003821DD">
        <w:t>.</w:t>
      </w:r>
    </w:p>
    <w:p w14:paraId="5082059C" w14:textId="77777777" w:rsidR="00E33CC7" w:rsidRPr="009938A5" w:rsidRDefault="00E33CC7" w:rsidP="00E33CC7">
      <w:pPr>
        <w:tabs>
          <w:tab w:val="left" w:pos="567"/>
        </w:tabs>
        <w:spacing w:line="360" w:lineRule="auto"/>
        <w:ind w:firstLine="567"/>
        <w:jc w:val="both"/>
      </w:pPr>
      <w:r>
        <w:rPr>
          <w:bCs/>
        </w:rPr>
        <w:t xml:space="preserve">Projekto atrankos būdas – konkursas. </w:t>
      </w:r>
      <w:r w:rsidRPr="005D423B">
        <w:rPr>
          <w:bCs/>
        </w:rPr>
        <w:t xml:space="preserve">Projekto intensyvumas – 100 proc. Didžiausia galima skirti finansavimo lėšų suma </w:t>
      </w:r>
      <w:r>
        <w:rPr>
          <w:bCs/>
        </w:rPr>
        <w:t>P</w:t>
      </w:r>
      <w:r w:rsidRPr="005D423B">
        <w:rPr>
          <w:bCs/>
        </w:rPr>
        <w:t>rojekto planuojamoms veikloms įgyvendinti – 200 000 Eur su PVM</w:t>
      </w:r>
      <w:r w:rsidRPr="008C029D">
        <w:rPr>
          <w:bCs/>
        </w:rPr>
        <w:t>, mažiausia suma</w:t>
      </w:r>
      <w:r>
        <w:rPr>
          <w:bCs/>
        </w:rPr>
        <w:t xml:space="preserve"> </w:t>
      </w:r>
      <w:r w:rsidRPr="008C029D">
        <w:rPr>
          <w:bCs/>
        </w:rPr>
        <w:t xml:space="preserve">– </w:t>
      </w:r>
      <w:r>
        <w:rPr>
          <w:bCs/>
        </w:rPr>
        <w:t>5</w:t>
      </w:r>
      <w:r w:rsidRPr="008C029D">
        <w:rPr>
          <w:bCs/>
        </w:rPr>
        <w:t xml:space="preserve"> 000 Eur su PVM.</w:t>
      </w:r>
      <w:r w:rsidRPr="008C029D">
        <w:t xml:space="preserve"> </w:t>
      </w:r>
      <w:r w:rsidRPr="008C029D">
        <w:rPr>
          <w:bCs/>
        </w:rPr>
        <w:t>Orientacinė investicijų suma į vieną priedangą – ≤ 40 000 Eur su PVM.</w:t>
      </w:r>
      <w:r w:rsidRPr="009938A5">
        <w:t xml:space="preserve"> </w:t>
      </w:r>
      <w:r>
        <w:t>P</w:t>
      </w:r>
      <w:r w:rsidRPr="009938A5">
        <w:t xml:space="preserve">rojekto tinkamų finansuoti išlaidų dalis, kurios nepadengia </w:t>
      </w:r>
      <w:r>
        <w:t>P</w:t>
      </w:r>
      <w:r w:rsidRPr="009938A5">
        <w:t xml:space="preserve">rojektui </w:t>
      </w:r>
      <w:r>
        <w:t>skiriamo finansavimo lėšos, turės būti finansuojamos</w:t>
      </w:r>
      <w:r w:rsidRPr="009938A5">
        <w:t xml:space="preserve"> iš </w:t>
      </w:r>
      <w:r>
        <w:t>P</w:t>
      </w:r>
      <w:r w:rsidRPr="009938A5">
        <w:t xml:space="preserve">rojekto vykdytojo ir (ar) </w:t>
      </w:r>
      <w:r>
        <w:t>P</w:t>
      </w:r>
      <w:r w:rsidRPr="009938A5">
        <w:t>rojekto</w:t>
      </w:r>
      <w:r>
        <w:t xml:space="preserve"> Partnerio lėšų</w:t>
      </w:r>
      <w:r w:rsidRPr="009938A5">
        <w:t>.</w:t>
      </w:r>
      <w:r>
        <w:t xml:space="preserve"> </w:t>
      </w:r>
      <w:r>
        <w:rPr>
          <w:bCs/>
        </w:rPr>
        <w:t>P</w:t>
      </w:r>
      <w:r w:rsidRPr="002B1E15">
        <w:rPr>
          <w:bCs/>
        </w:rPr>
        <w:t>agal vieną kvietimą pareiškėjas gali pateikti vieną projektą</w:t>
      </w:r>
      <w:r>
        <w:rPr>
          <w:bCs/>
        </w:rPr>
        <w:t>.</w:t>
      </w:r>
    </w:p>
    <w:p w14:paraId="6C6A9CAB" w14:textId="77777777" w:rsidR="005303E0" w:rsidRPr="00D77CAE" w:rsidRDefault="00AD1773" w:rsidP="005303E0">
      <w:pPr>
        <w:tabs>
          <w:tab w:val="left" w:pos="709"/>
        </w:tabs>
        <w:spacing w:line="360" w:lineRule="auto"/>
        <w:jc w:val="both"/>
      </w:pPr>
      <w:r w:rsidRPr="001978EF">
        <w:rPr>
          <w:bCs/>
        </w:rPr>
        <w:tab/>
      </w:r>
      <w:r w:rsidR="005303E0" w:rsidRPr="006175A7">
        <w:rPr>
          <w:bCs/>
        </w:rPr>
        <w:t xml:space="preserve">Projekto metu </w:t>
      </w:r>
      <w:r w:rsidR="005303E0" w:rsidRPr="00D77CAE">
        <w:t>Kaišiadorių socialini</w:t>
      </w:r>
      <w:r w:rsidR="005303E0">
        <w:t>ų</w:t>
      </w:r>
      <w:r w:rsidR="005303E0" w:rsidRPr="00D77CAE">
        <w:t xml:space="preserve"> paslaugų centro, Kaišiadorių švietimo ir sporto centro</w:t>
      </w:r>
      <w:r w:rsidR="005303E0" w:rsidRPr="006175A7">
        <w:t>,</w:t>
      </w:r>
      <w:r w:rsidR="005303E0" w:rsidRPr="006175A7">
        <w:rPr>
          <w:b/>
          <w:bCs/>
        </w:rPr>
        <w:t xml:space="preserve"> </w:t>
      </w:r>
      <w:r w:rsidR="005303E0" w:rsidRPr="00D77CAE">
        <w:t>Kruonio kultūros centro</w:t>
      </w:r>
      <w:r w:rsidR="005303E0">
        <w:t xml:space="preserve"> </w:t>
      </w:r>
      <w:r w:rsidR="005303E0" w:rsidRPr="00D77CAE">
        <w:t>/</w:t>
      </w:r>
      <w:r w:rsidR="005303E0">
        <w:t xml:space="preserve"> </w:t>
      </w:r>
      <w:r w:rsidR="005303E0" w:rsidRPr="00D77CAE">
        <w:t>Kaišiadorių r. Kruonio pagrindinės mokyklos ir daugiabučio, esančio Girelės g. 53 Kaišiadorys</w:t>
      </w:r>
      <w:r w:rsidR="005303E0">
        <w:t>e</w:t>
      </w:r>
      <w:r w:rsidR="005303E0" w:rsidRPr="00D77CAE">
        <w:t>, rūsių patalpose, kuriose yra esamos priedangos,</w:t>
      </w:r>
      <w:r w:rsidR="005303E0" w:rsidRPr="006175A7">
        <w:rPr>
          <w:bCs/>
        </w:rPr>
        <w:t xml:space="preserve"> planuojama įrengti esamų priedangų </w:t>
      </w:r>
      <w:r w:rsidR="005303E0" w:rsidRPr="00D77CAE">
        <w:t>vėdinimo sistemas, gaisro aptikimo ir signalizavimo sistemas arba autonominius dūmų signalizatorius, rezervinio elektros energijos tiekimus iš rezervinio energijos šaltinio sistemos (elektros generatoriai), aprūpinti pagalbos priemonėmis (pirmosios pagalbos rinkinys, neštuvai, žibintuvėlis, gesintuvas, laužtuvas, sulankstomas kastuvas), Kaišiadorių socialini</w:t>
      </w:r>
      <w:r w:rsidR="005303E0">
        <w:t>ų</w:t>
      </w:r>
      <w:r w:rsidR="005303E0" w:rsidRPr="00D77CAE">
        <w:t xml:space="preserve"> paslaugų centro</w:t>
      </w:r>
      <w:r w:rsidR="005303E0" w:rsidRPr="006175A7">
        <w:t xml:space="preserve"> esamą priedangą </w:t>
      </w:r>
      <w:r w:rsidR="005303E0" w:rsidRPr="006175A7">
        <w:lastRenderedPageBreak/>
        <w:t>planuojama aprūpinti sulankstomomis kėdėmis,</w:t>
      </w:r>
      <w:r w:rsidR="005303E0">
        <w:t xml:space="preserve"> </w:t>
      </w:r>
      <w:r w:rsidR="005303E0" w:rsidRPr="006175A7">
        <w:t xml:space="preserve">taip pat planuojama įrengti </w:t>
      </w:r>
      <w:r w:rsidR="005303E0" w:rsidRPr="00D77CAE">
        <w:t xml:space="preserve">apsauginius </w:t>
      </w:r>
      <w:r w:rsidR="005303E0">
        <w:t xml:space="preserve">langų </w:t>
      </w:r>
      <w:r w:rsidR="005303E0" w:rsidRPr="00D77CAE">
        <w:t>skydus (apsaugoti nuo stiklo šukių) priedang</w:t>
      </w:r>
      <w:r w:rsidR="005303E0">
        <w:t>ose</w:t>
      </w:r>
      <w:r w:rsidR="005303E0" w:rsidRPr="00D77CAE">
        <w:t>, esanči</w:t>
      </w:r>
      <w:r w:rsidR="005303E0">
        <w:t>ose</w:t>
      </w:r>
      <w:r w:rsidR="005303E0" w:rsidRPr="00D77CAE">
        <w:t xml:space="preserve"> Kaišiadorių socialini</w:t>
      </w:r>
      <w:r w:rsidR="005303E0">
        <w:t>ų</w:t>
      </w:r>
      <w:r w:rsidR="005303E0" w:rsidRPr="00D77CAE">
        <w:t xml:space="preserve"> paslaugų centro, Kruonio kultūros centro</w:t>
      </w:r>
      <w:r w:rsidR="005303E0">
        <w:t xml:space="preserve"> </w:t>
      </w:r>
      <w:r w:rsidR="005303E0" w:rsidRPr="00D77CAE">
        <w:t>/</w:t>
      </w:r>
      <w:r w:rsidR="005303E0">
        <w:t xml:space="preserve"> </w:t>
      </w:r>
      <w:r w:rsidR="005303E0" w:rsidRPr="00D77CAE">
        <w:t>Kaišiadorių r. Kruonio pagrindinės mokyklos ir daugiabučio rūsio patalpose.</w:t>
      </w:r>
    </w:p>
    <w:p w14:paraId="2741221E" w14:textId="39617B79" w:rsidR="005303E0" w:rsidRDefault="005303E0" w:rsidP="005303E0">
      <w:pPr>
        <w:tabs>
          <w:tab w:val="left" w:pos="709"/>
        </w:tabs>
        <w:spacing w:line="360" w:lineRule="auto"/>
        <w:jc w:val="both"/>
        <w:rPr>
          <w:bCs/>
        </w:rPr>
      </w:pPr>
      <w:r>
        <w:rPr>
          <w:bCs/>
        </w:rPr>
        <w:tab/>
      </w:r>
      <w:r w:rsidRPr="00A46EC0">
        <w:rPr>
          <w:bCs/>
        </w:rPr>
        <w:t xml:space="preserve">Projekto veiklos turi būti įgyvendintos per 18 mėnesių nuo </w:t>
      </w:r>
      <w:r>
        <w:rPr>
          <w:bCs/>
        </w:rPr>
        <w:t>P</w:t>
      </w:r>
      <w:r w:rsidRPr="00A46EC0">
        <w:rPr>
          <w:bCs/>
        </w:rPr>
        <w:t xml:space="preserve">rojekto sutarties įsigaliojimo. </w:t>
      </w:r>
      <w:r>
        <w:rPr>
          <w:bCs/>
        </w:rPr>
        <w:t xml:space="preserve">Priedangos, kurioms pagal Projektą panaudotos investicijos, po Projekto užbaigimo turi būti Priedangų sąraše ne mažiau kaip 5 metus. </w:t>
      </w:r>
    </w:p>
    <w:p w14:paraId="5424F94E" w14:textId="6A3F2974" w:rsidR="00C04025" w:rsidRPr="00A46EC0" w:rsidRDefault="006761D7" w:rsidP="00374593">
      <w:pPr>
        <w:tabs>
          <w:tab w:val="left" w:pos="709"/>
        </w:tabs>
        <w:spacing w:line="360" w:lineRule="auto"/>
        <w:jc w:val="both"/>
        <w:rPr>
          <w:b/>
          <w:bCs/>
        </w:rPr>
      </w:pPr>
      <w:r>
        <w:rPr>
          <w:bCs/>
        </w:rPr>
        <w:tab/>
      </w:r>
      <w:r w:rsidR="00E60694">
        <w:rPr>
          <w:bCs/>
        </w:rPr>
        <w:t xml:space="preserve"> </w:t>
      </w:r>
      <w:r w:rsidR="00C04025" w:rsidRPr="00A46EC0">
        <w:rPr>
          <w:b/>
          <w:bCs/>
        </w:rPr>
        <w:t xml:space="preserve">2. </w:t>
      </w:r>
      <w:r w:rsidR="006E0295" w:rsidRPr="00A46EC0">
        <w:rPr>
          <w:b/>
        </w:rPr>
        <w:t>LĖŠŲ POREIKIS IR ŠALTINIAI</w:t>
      </w:r>
    </w:p>
    <w:p w14:paraId="126167AA" w14:textId="58BC1DAA" w:rsidR="00E81E39" w:rsidRPr="00713DAA" w:rsidRDefault="00E33CC7" w:rsidP="00E33CC7">
      <w:pPr>
        <w:pStyle w:val="Textbeitrauku"/>
        <w:tabs>
          <w:tab w:val="left" w:pos="993"/>
        </w:tabs>
        <w:spacing w:line="360" w:lineRule="auto"/>
        <w:ind w:firstLine="567"/>
        <w:rPr>
          <w:szCs w:val="24"/>
        </w:rPr>
      </w:pPr>
      <w:r w:rsidRPr="00E81E39">
        <w:rPr>
          <w:bCs/>
        </w:rPr>
        <w:t>Projekto intensyvumas – 100 proc., didžiausias skiriamas finansavimas yra 200 000 Eur,</w:t>
      </w:r>
      <w:r w:rsidRPr="00B24521">
        <w:t xml:space="preserve"> </w:t>
      </w:r>
      <w:r w:rsidRPr="00E81E39">
        <w:rPr>
          <w:bCs/>
        </w:rPr>
        <w:t>reiktų padengti kartu su Partneriais, jei Projekto metu atsirastų,</w:t>
      </w:r>
      <w:r w:rsidRPr="00E81E39" w:rsidDel="0065707B">
        <w:rPr>
          <w:bCs/>
        </w:rPr>
        <w:t xml:space="preserve"> </w:t>
      </w:r>
      <w:r w:rsidRPr="00B24521">
        <w:t>netinkamas finansuoti, tačiau šiam Projektui įgyvendinti būtinas išlaidas, ir tinkamas išlaidas, kurių nepadengia Projekto finansavimas</w:t>
      </w:r>
      <w:r w:rsidRPr="00713DAA">
        <w:t>.</w:t>
      </w:r>
      <w:r w:rsidR="00E63804" w:rsidRPr="00713DAA">
        <w:rPr>
          <w:szCs w:val="24"/>
        </w:rPr>
        <w:t xml:space="preserve"> </w:t>
      </w:r>
    </w:p>
    <w:p w14:paraId="3EAECC7B" w14:textId="08391EDB" w:rsidR="00C04025" w:rsidRPr="00E81E39" w:rsidRDefault="00C04025" w:rsidP="00E81E39">
      <w:pPr>
        <w:pStyle w:val="Textbeitrauku"/>
        <w:tabs>
          <w:tab w:val="left" w:pos="993"/>
        </w:tabs>
        <w:spacing w:line="360" w:lineRule="auto"/>
        <w:ind w:left="720"/>
        <w:rPr>
          <w:b/>
        </w:rPr>
      </w:pPr>
      <w:r w:rsidRPr="00E81E39">
        <w:rPr>
          <w:b/>
          <w:bCs/>
        </w:rPr>
        <w:t xml:space="preserve">3. </w:t>
      </w:r>
      <w:r w:rsidR="006E0295" w:rsidRPr="00E81E39">
        <w:rPr>
          <w:b/>
        </w:rPr>
        <w:t>SIŪLOMOS TEISINIO REGULIAVIMO NUOSTATOS, LAUKIAMI REZULTATAI</w:t>
      </w:r>
    </w:p>
    <w:p w14:paraId="52E7639F" w14:textId="77777777" w:rsidR="006E0295" w:rsidRPr="00B24521" w:rsidRDefault="006E0295" w:rsidP="006E0295">
      <w:pPr>
        <w:pStyle w:val="Pagrindinistekstas"/>
        <w:spacing w:after="0" w:line="360" w:lineRule="auto"/>
        <w:ind w:firstLine="720"/>
        <w:jc w:val="both"/>
        <w:rPr>
          <w:bCs/>
        </w:rPr>
      </w:pPr>
      <w:r w:rsidRPr="00B24521">
        <w:rPr>
          <w:bCs/>
        </w:rPr>
        <w:t>-----</w:t>
      </w:r>
    </w:p>
    <w:p w14:paraId="11E5BBE8" w14:textId="77777777" w:rsidR="006E0295" w:rsidRPr="00B24521" w:rsidRDefault="006E0295" w:rsidP="00380721">
      <w:pPr>
        <w:spacing w:line="360" w:lineRule="auto"/>
        <w:ind w:firstLine="709"/>
        <w:jc w:val="both"/>
        <w:rPr>
          <w:b/>
        </w:rPr>
      </w:pPr>
      <w:r w:rsidRPr="00B24521">
        <w:rPr>
          <w:b/>
          <w:bCs/>
        </w:rPr>
        <w:t>4</w:t>
      </w:r>
      <w:r w:rsidR="00C04025" w:rsidRPr="00B24521">
        <w:rPr>
          <w:b/>
          <w:bCs/>
        </w:rPr>
        <w:t xml:space="preserve">. </w:t>
      </w:r>
      <w:r w:rsidRPr="00B24521">
        <w:rPr>
          <w:b/>
        </w:rPr>
        <w:t>KITI SPRENDIMUI PRIIMTI REIKALINGI PAGRINDIMAI, SKAIČIAVIMAI AR PAAIŠKINIMAI</w:t>
      </w:r>
    </w:p>
    <w:p w14:paraId="57C5B388" w14:textId="77777777" w:rsidR="00E33CC7" w:rsidRPr="00B24521" w:rsidRDefault="00E33CC7" w:rsidP="00E33CC7">
      <w:pPr>
        <w:pStyle w:val="Pagrindinistekstas"/>
        <w:spacing w:after="0" w:line="360" w:lineRule="auto"/>
        <w:ind w:firstLine="720"/>
        <w:jc w:val="both"/>
        <w:rPr>
          <w:bCs/>
        </w:rPr>
      </w:pPr>
      <w:r w:rsidRPr="00B24521">
        <w:rPr>
          <w:bCs/>
        </w:rPr>
        <w:t>-----</w:t>
      </w:r>
    </w:p>
    <w:p w14:paraId="36191FC9" w14:textId="77777777" w:rsidR="00844027" w:rsidRPr="00B24521" w:rsidRDefault="00451634" w:rsidP="00264F83">
      <w:pPr>
        <w:pStyle w:val="Pagrindinistekstas"/>
        <w:spacing w:after="0" w:line="360" w:lineRule="auto"/>
        <w:ind w:right="-301"/>
        <w:jc w:val="both"/>
      </w:pPr>
      <w:r w:rsidRPr="00B24521">
        <w:t xml:space="preserve">Strateginio planavimo ir investicijų skyriaus vyr. </w:t>
      </w:r>
      <w:r w:rsidR="00F62C84" w:rsidRPr="00B24521">
        <w:t>s</w:t>
      </w:r>
      <w:r w:rsidRPr="00B24521">
        <w:t>pecialistė</w:t>
      </w:r>
      <w:r w:rsidR="00A15CA3" w:rsidRPr="00B24521">
        <w:t xml:space="preserve"> </w:t>
      </w:r>
      <w:r w:rsidR="00AB5ECC" w:rsidRPr="00B24521">
        <w:t xml:space="preserve">                                </w:t>
      </w:r>
      <w:r w:rsidR="000F56F1" w:rsidRPr="00B24521">
        <w:t>Kristina Paulauskienė</w:t>
      </w:r>
      <w:r w:rsidR="00761EDA" w:rsidRPr="00B24521">
        <w:t xml:space="preserve"> </w:t>
      </w:r>
    </w:p>
    <w:sectPr w:rsidR="00844027" w:rsidRPr="00B24521" w:rsidSect="00C77DFC">
      <w:pgSz w:w="11906" w:h="16838"/>
      <w:pgMar w:top="1258" w:right="567" w:bottom="1134"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B6918" w14:textId="77777777" w:rsidR="00041279" w:rsidRDefault="00041279" w:rsidP="00477C78">
      <w:r>
        <w:separator/>
      </w:r>
    </w:p>
  </w:endnote>
  <w:endnote w:type="continuationSeparator" w:id="0">
    <w:p w14:paraId="7BF4E9EF" w14:textId="77777777" w:rsidR="00041279" w:rsidRDefault="00041279"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40B1F" w14:textId="77777777" w:rsidR="00041279" w:rsidRDefault="00041279" w:rsidP="00477C78">
      <w:r>
        <w:separator/>
      </w:r>
    </w:p>
  </w:footnote>
  <w:footnote w:type="continuationSeparator" w:id="0">
    <w:p w14:paraId="3812A5A3" w14:textId="77777777" w:rsidR="00041279" w:rsidRDefault="00041279"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6004"/>
    <w:multiLevelType w:val="hybridMultilevel"/>
    <w:tmpl w:val="854879A8"/>
    <w:lvl w:ilvl="0" w:tplc="7D3E56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D229DD"/>
    <w:multiLevelType w:val="hybridMultilevel"/>
    <w:tmpl w:val="7E2489CA"/>
    <w:lvl w:ilvl="0" w:tplc="0792BF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0706E2A"/>
    <w:multiLevelType w:val="hybridMultilevel"/>
    <w:tmpl w:val="1278E972"/>
    <w:lvl w:ilvl="0" w:tplc="6408EA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714109A"/>
    <w:multiLevelType w:val="hybridMultilevel"/>
    <w:tmpl w:val="A7B0883A"/>
    <w:lvl w:ilvl="0" w:tplc="BB7C2026">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5" w15:restartNumberingAfterBreak="0">
    <w:nsid w:val="4F7928BF"/>
    <w:multiLevelType w:val="multilevel"/>
    <w:tmpl w:val="B3BA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7"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DBF4DA9"/>
    <w:multiLevelType w:val="hybridMultilevel"/>
    <w:tmpl w:val="66AEABA4"/>
    <w:lvl w:ilvl="0" w:tplc="24A646D2">
      <w:start w:val="1"/>
      <w:numFmt w:val="decimal"/>
      <w:lvlText w:val="%1."/>
      <w:lvlJc w:val="left"/>
      <w:pPr>
        <w:ind w:left="928" w:hanging="360"/>
      </w:pPr>
      <w:rPr>
        <w:rFonts w:hint="default"/>
        <w:b w:val="0"/>
        <w:bCs w:val="0"/>
        <w:color w:val="auto"/>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16cid:durableId="1632789383">
    <w:abstractNumId w:val="7"/>
  </w:num>
  <w:num w:numId="2" w16cid:durableId="191263014">
    <w:abstractNumId w:val="1"/>
  </w:num>
  <w:num w:numId="3" w16cid:durableId="822236798">
    <w:abstractNumId w:val="6"/>
  </w:num>
  <w:num w:numId="4" w16cid:durableId="1989356753">
    <w:abstractNumId w:val="0"/>
  </w:num>
  <w:num w:numId="5" w16cid:durableId="2636446">
    <w:abstractNumId w:val="2"/>
  </w:num>
  <w:num w:numId="6" w16cid:durableId="1248616025">
    <w:abstractNumId w:val="3"/>
  </w:num>
  <w:num w:numId="7" w16cid:durableId="198322939">
    <w:abstractNumId w:val="4"/>
  </w:num>
  <w:num w:numId="8" w16cid:durableId="1965496308">
    <w:abstractNumId w:val="8"/>
  </w:num>
  <w:num w:numId="9" w16cid:durableId="15305347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F5"/>
    <w:rsid w:val="00000A19"/>
    <w:rsid w:val="0000133B"/>
    <w:rsid w:val="000019D2"/>
    <w:rsid w:val="00002664"/>
    <w:rsid w:val="00006F67"/>
    <w:rsid w:val="00011775"/>
    <w:rsid w:val="00016F89"/>
    <w:rsid w:val="00017CDB"/>
    <w:rsid w:val="00020D20"/>
    <w:rsid w:val="00021F64"/>
    <w:rsid w:val="0003226F"/>
    <w:rsid w:val="00034BA9"/>
    <w:rsid w:val="00037500"/>
    <w:rsid w:val="00041279"/>
    <w:rsid w:val="000465FB"/>
    <w:rsid w:val="000503F6"/>
    <w:rsid w:val="00062DAE"/>
    <w:rsid w:val="000642B7"/>
    <w:rsid w:val="0006797A"/>
    <w:rsid w:val="0007290D"/>
    <w:rsid w:val="000734B8"/>
    <w:rsid w:val="0007581E"/>
    <w:rsid w:val="0007627A"/>
    <w:rsid w:val="000863E2"/>
    <w:rsid w:val="0008718F"/>
    <w:rsid w:val="000904D8"/>
    <w:rsid w:val="000A383D"/>
    <w:rsid w:val="000B1C8F"/>
    <w:rsid w:val="000B324F"/>
    <w:rsid w:val="000C4FE8"/>
    <w:rsid w:val="000C61C7"/>
    <w:rsid w:val="000D64F6"/>
    <w:rsid w:val="000E0121"/>
    <w:rsid w:val="000E0AF3"/>
    <w:rsid w:val="000E105B"/>
    <w:rsid w:val="000E720A"/>
    <w:rsid w:val="000F12B4"/>
    <w:rsid w:val="000F2834"/>
    <w:rsid w:val="000F3BA5"/>
    <w:rsid w:val="000F56F1"/>
    <w:rsid w:val="000F6257"/>
    <w:rsid w:val="000F7E46"/>
    <w:rsid w:val="001001F8"/>
    <w:rsid w:val="00100D5A"/>
    <w:rsid w:val="001021C6"/>
    <w:rsid w:val="00112385"/>
    <w:rsid w:val="001170A6"/>
    <w:rsid w:val="00130441"/>
    <w:rsid w:val="00131BF7"/>
    <w:rsid w:val="001347DF"/>
    <w:rsid w:val="00142F08"/>
    <w:rsid w:val="00144B1A"/>
    <w:rsid w:val="00147614"/>
    <w:rsid w:val="00147A0E"/>
    <w:rsid w:val="00160CAD"/>
    <w:rsid w:val="00162E4D"/>
    <w:rsid w:val="0016545B"/>
    <w:rsid w:val="00165C09"/>
    <w:rsid w:val="00172F9F"/>
    <w:rsid w:val="00173C76"/>
    <w:rsid w:val="001848A9"/>
    <w:rsid w:val="0018651D"/>
    <w:rsid w:val="00190407"/>
    <w:rsid w:val="00196542"/>
    <w:rsid w:val="001978EF"/>
    <w:rsid w:val="001A35A9"/>
    <w:rsid w:val="001B184A"/>
    <w:rsid w:val="001B5DF3"/>
    <w:rsid w:val="001D20D2"/>
    <w:rsid w:val="001E5191"/>
    <w:rsid w:val="001E6C8C"/>
    <w:rsid w:val="001F0DC7"/>
    <w:rsid w:val="001F2567"/>
    <w:rsid w:val="00200928"/>
    <w:rsid w:val="002024EF"/>
    <w:rsid w:val="00204ACB"/>
    <w:rsid w:val="00206263"/>
    <w:rsid w:val="00210D12"/>
    <w:rsid w:val="00213F03"/>
    <w:rsid w:val="00216B96"/>
    <w:rsid w:val="00221F89"/>
    <w:rsid w:val="002220F8"/>
    <w:rsid w:val="00222A4C"/>
    <w:rsid w:val="002348A8"/>
    <w:rsid w:val="00236D8C"/>
    <w:rsid w:val="002427FD"/>
    <w:rsid w:val="00242B6C"/>
    <w:rsid w:val="002445FA"/>
    <w:rsid w:val="002472B3"/>
    <w:rsid w:val="00247B76"/>
    <w:rsid w:val="002636B5"/>
    <w:rsid w:val="00263D74"/>
    <w:rsid w:val="0026405C"/>
    <w:rsid w:val="00264F83"/>
    <w:rsid w:val="00267268"/>
    <w:rsid w:val="00274EE7"/>
    <w:rsid w:val="00277804"/>
    <w:rsid w:val="002800A5"/>
    <w:rsid w:val="0028145E"/>
    <w:rsid w:val="0028598D"/>
    <w:rsid w:val="0029418E"/>
    <w:rsid w:val="00295FDC"/>
    <w:rsid w:val="002A3FE0"/>
    <w:rsid w:val="002A4D33"/>
    <w:rsid w:val="002B1756"/>
    <w:rsid w:val="002B1E15"/>
    <w:rsid w:val="002B4CA6"/>
    <w:rsid w:val="002C01EE"/>
    <w:rsid w:val="002C24FE"/>
    <w:rsid w:val="002D09AA"/>
    <w:rsid w:val="002D4E10"/>
    <w:rsid w:val="002F2EAF"/>
    <w:rsid w:val="002F4D24"/>
    <w:rsid w:val="002F7BDA"/>
    <w:rsid w:val="00304F8A"/>
    <w:rsid w:val="00305BA3"/>
    <w:rsid w:val="00313C2E"/>
    <w:rsid w:val="0031580E"/>
    <w:rsid w:val="00317947"/>
    <w:rsid w:val="00317E26"/>
    <w:rsid w:val="0032256A"/>
    <w:rsid w:val="00322EBA"/>
    <w:rsid w:val="0033040F"/>
    <w:rsid w:val="003339DA"/>
    <w:rsid w:val="0034155F"/>
    <w:rsid w:val="003415E7"/>
    <w:rsid w:val="00341BEB"/>
    <w:rsid w:val="0034220C"/>
    <w:rsid w:val="00346C47"/>
    <w:rsid w:val="003534D7"/>
    <w:rsid w:val="00355251"/>
    <w:rsid w:val="00367EB9"/>
    <w:rsid w:val="003741B5"/>
    <w:rsid w:val="00374593"/>
    <w:rsid w:val="0037514B"/>
    <w:rsid w:val="00377D0D"/>
    <w:rsid w:val="00380721"/>
    <w:rsid w:val="00380FF8"/>
    <w:rsid w:val="003821DD"/>
    <w:rsid w:val="003B1C46"/>
    <w:rsid w:val="003C4B73"/>
    <w:rsid w:val="003C54EA"/>
    <w:rsid w:val="003D044B"/>
    <w:rsid w:val="003D08AC"/>
    <w:rsid w:val="003D1F0C"/>
    <w:rsid w:val="003D73B3"/>
    <w:rsid w:val="003D7C45"/>
    <w:rsid w:val="003E2368"/>
    <w:rsid w:val="003E2C27"/>
    <w:rsid w:val="003F4ED6"/>
    <w:rsid w:val="003F6ABC"/>
    <w:rsid w:val="00403ED2"/>
    <w:rsid w:val="00405FBB"/>
    <w:rsid w:val="00410AF8"/>
    <w:rsid w:val="00413169"/>
    <w:rsid w:val="0041651C"/>
    <w:rsid w:val="00427D48"/>
    <w:rsid w:val="004302B0"/>
    <w:rsid w:val="00435114"/>
    <w:rsid w:val="00437BCD"/>
    <w:rsid w:val="004419F6"/>
    <w:rsid w:val="00443C38"/>
    <w:rsid w:val="0045149A"/>
    <w:rsid w:val="00451634"/>
    <w:rsid w:val="00457A94"/>
    <w:rsid w:val="0047008F"/>
    <w:rsid w:val="00475918"/>
    <w:rsid w:val="00475D4F"/>
    <w:rsid w:val="00477C78"/>
    <w:rsid w:val="00486897"/>
    <w:rsid w:val="00496A14"/>
    <w:rsid w:val="004A43EF"/>
    <w:rsid w:val="004A5222"/>
    <w:rsid w:val="004A5962"/>
    <w:rsid w:val="004A5AC7"/>
    <w:rsid w:val="004B2982"/>
    <w:rsid w:val="004B57FD"/>
    <w:rsid w:val="004E02FE"/>
    <w:rsid w:val="004E18E3"/>
    <w:rsid w:val="004E2861"/>
    <w:rsid w:val="004E6709"/>
    <w:rsid w:val="004F0ED1"/>
    <w:rsid w:val="004F664B"/>
    <w:rsid w:val="005030A1"/>
    <w:rsid w:val="00512F66"/>
    <w:rsid w:val="005303E0"/>
    <w:rsid w:val="00534C0B"/>
    <w:rsid w:val="00536828"/>
    <w:rsid w:val="005408D7"/>
    <w:rsid w:val="00543863"/>
    <w:rsid w:val="00544CF8"/>
    <w:rsid w:val="005502DC"/>
    <w:rsid w:val="00551E63"/>
    <w:rsid w:val="00554815"/>
    <w:rsid w:val="005630A9"/>
    <w:rsid w:val="0056479D"/>
    <w:rsid w:val="00565282"/>
    <w:rsid w:val="005662FC"/>
    <w:rsid w:val="005670DC"/>
    <w:rsid w:val="005719D3"/>
    <w:rsid w:val="00587450"/>
    <w:rsid w:val="005A4C72"/>
    <w:rsid w:val="005A741C"/>
    <w:rsid w:val="005B1373"/>
    <w:rsid w:val="005B3441"/>
    <w:rsid w:val="005B6C66"/>
    <w:rsid w:val="005C7559"/>
    <w:rsid w:val="005D423B"/>
    <w:rsid w:val="005D44B3"/>
    <w:rsid w:val="005D4C64"/>
    <w:rsid w:val="005D7DF8"/>
    <w:rsid w:val="005E0644"/>
    <w:rsid w:val="005E508F"/>
    <w:rsid w:val="005F0340"/>
    <w:rsid w:val="005F3D82"/>
    <w:rsid w:val="005F55E5"/>
    <w:rsid w:val="005F66B3"/>
    <w:rsid w:val="00600D76"/>
    <w:rsid w:val="006011A6"/>
    <w:rsid w:val="00613F14"/>
    <w:rsid w:val="00614429"/>
    <w:rsid w:val="0061484F"/>
    <w:rsid w:val="006175A7"/>
    <w:rsid w:val="00625B84"/>
    <w:rsid w:val="006313EF"/>
    <w:rsid w:val="00636420"/>
    <w:rsid w:val="006368A1"/>
    <w:rsid w:val="006368B4"/>
    <w:rsid w:val="00637594"/>
    <w:rsid w:val="006406B9"/>
    <w:rsid w:val="006431AD"/>
    <w:rsid w:val="00645C2C"/>
    <w:rsid w:val="006479B9"/>
    <w:rsid w:val="006509A8"/>
    <w:rsid w:val="00654524"/>
    <w:rsid w:val="006560C2"/>
    <w:rsid w:val="0065707B"/>
    <w:rsid w:val="00660259"/>
    <w:rsid w:val="00664A90"/>
    <w:rsid w:val="006753B8"/>
    <w:rsid w:val="006761D7"/>
    <w:rsid w:val="00681B20"/>
    <w:rsid w:val="0068264E"/>
    <w:rsid w:val="00682707"/>
    <w:rsid w:val="006836AF"/>
    <w:rsid w:val="00686D84"/>
    <w:rsid w:val="00695728"/>
    <w:rsid w:val="006A5696"/>
    <w:rsid w:val="006A6522"/>
    <w:rsid w:val="006B13F5"/>
    <w:rsid w:val="006B42A3"/>
    <w:rsid w:val="006B77F2"/>
    <w:rsid w:val="006C1EA9"/>
    <w:rsid w:val="006C4CB3"/>
    <w:rsid w:val="006C5FC4"/>
    <w:rsid w:val="006D3FF8"/>
    <w:rsid w:val="006D4301"/>
    <w:rsid w:val="006D6AB0"/>
    <w:rsid w:val="006E0295"/>
    <w:rsid w:val="006E3BEC"/>
    <w:rsid w:val="006E7CC0"/>
    <w:rsid w:val="006F5704"/>
    <w:rsid w:val="007006F5"/>
    <w:rsid w:val="007115A2"/>
    <w:rsid w:val="007136CC"/>
    <w:rsid w:val="00713DAA"/>
    <w:rsid w:val="00716876"/>
    <w:rsid w:val="00720EA6"/>
    <w:rsid w:val="00724204"/>
    <w:rsid w:val="00740263"/>
    <w:rsid w:val="00741498"/>
    <w:rsid w:val="00742567"/>
    <w:rsid w:val="0074308D"/>
    <w:rsid w:val="00746306"/>
    <w:rsid w:val="00747D75"/>
    <w:rsid w:val="00752F27"/>
    <w:rsid w:val="007556AC"/>
    <w:rsid w:val="007556C5"/>
    <w:rsid w:val="007607DF"/>
    <w:rsid w:val="00761EDA"/>
    <w:rsid w:val="007663C9"/>
    <w:rsid w:val="007708EE"/>
    <w:rsid w:val="00782864"/>
    <w:rsid w:val="00783BD3"/>
    <w:rsid w:val="00785DF1"/>
    <w:rsid w:val="00787639"/>
    <w:rsid w:val="00792AF9"/>
    <w:rsid w:val="00793069"/>
    <w:rsid w:val="00794EAB"/>
    <w:rsid w:val="00796205"/>
    <w:rsid w:val="007969AE"/>
    <w:rsid w:val="007A0644"/>
    <w:rsid w:val="007B0B92"/>
    <w:rsid w:val="007B152D"/>
    <w:rsid w:val="007B4316"/>
    <w:rsid w:val="007B7E10"/>
    <w:rsid w:val="007C37D8"/>
    <w:rsid w:val="007C4D51"/>
    <w:rsid w:val="007C7A38"/>
    <w:rsid w:val="007D3E1D"/>
    <w:rsid w:val="007D653C"/>
    <w:rsid w:val="007E1B25"/>
    <w:rsid w:val="007E4BB4"/>
    <w:rsid w:val="007E7848"/>
    <w:rsid w:val="007E7C66"/>
    <w:rsid w:val="00800DD8"/>
    <w:rsid w:val="00802953"/>
    <w:rsid w:val="00811F2A"/>
    <w:rsid w:val="0081342C"/>
    <w:rsid w:val="00817497"/>
    <w:rsid w:val="00821A69"/>
    <w:rsid w:val="00827148"/>
    <w:rsid w:val="008369A9"/>
    <w:rsid w:val="008437B1"/>
    <w:rsid w:val="00844027"/>
    <w:rsid w:val="008448DA"/>
    <w:rsid w:val="00847AC0"/>
    <w:rsid w:val="00851254"/>
    <w:rsid w:val="00851F2C"/>
    <w:rsid w:val="0087092C"/>
    <w:rsid w:val="0087608F"/>
    <w:rsid w:val="00876DB9"/>
    <w:rsid w:val="008859EB"/>
    <w:rsid w:val="00886EDC"/>
    <w:rsid w:val="00887B80"/>
    <w:rsid w:val="008944CD"/>
    <w:rsid w:val="00896F48"/>
    <w:rsid w:val="00897054"/>
    <w:rsid w:val="00897202"/>
    <w:rsid w:val="008A5721"/>
    <w:rsid w:val="008B1E49"/>
    <w:rsid w:val="008B3554"/>
    <w:rsid w:val="008B65B9"/>
    <w:rsid w:val="008C029D"/>
    <w:rsid w:val="008C0F92"/>
    <w:rsid w:val="008C11FE"/>
    <w:rsid w:val="008C5A37"/>
    <w:rsid w:val="008C7E92"/>
    <w:rsid w:val="008E1047"/>
    <w:rsid w:val="008E2E68"/>
    <w:rsid w:val="008E3607"/>
    <w:rsid w:val="008F045A"/>
    <w:rsid w:val="008F1C90"/>
    <w:rsid w:val="00900A50"/>
    <w:rsid w:val="00907BD1"/>
    <w:rsid w:val="00912209"/>
    <w:rsid w:val="009146E7"/>
    <w:rsid w:val="0092532E"/>
    <w:rsid w:val="00930141"/>
    <w:rsid w:val="00930744"/>
    <w:rsid w:val="00936416"/>
    <w:rsid w:val="00943C04"/>
    <w:rsid w:val="009461CF"/>
    <w:rsid w:val="00952C7A"/>
    <w:rsid w:val="00957F8D"/>
    <w:rsid w:val="009626B4"/>
    <w:rsid w:val="0096742B"/>
    <w:rsid w:val="0097711A"/>
    <w:rsid w:val="00981A56"/>
    <w:rsid w:val="00981FA8"/>
    <w:rsid w:val="00985673"/>
    <w:rsid w:val="00986A04"/>
    <w:rsid w:val="009876D0"/>
    <w:rsid w:val="009938A5"/>
    <w:rsid w:val="00996196"/>
    <w:rsid w:val="00997779"/>
    <w:rsid w:val="009A31D6"/>
    <w:rsid w:val="009A3D78"/>
    <w:rsid w:val="009A3E95"/>
    <w:rsid w:val="009A7AA2"/>
    <w:rsid w:val="009B3C6E"/>
    <w:rsid w:val="009B69D5"/>
    <w:rsid w:val="009C0732"/>
    <w:rsid w:val="009C1A90"/>
    <w:rsid w:val="009C5661"/>
    <w:rsid w:val="009C5AA8"/>
    <w:rsid w:val="009D2744"/>
    <w:rsid w:val="009D492D"/>
    <w:rsid w:val="009D75C8"/>
    <w:rsid w:val="009E0E03"/>
    <w:rsid w:val="009E3E1A"/>
    <w:rsid w:val="009E453A"/>
    <w:rsid w:val="009E5D70"/>
    <w:rsid w:val="009F0268"/>
    <w:rsid w:val="009F343E"/>
    <w:rsid w:val="009F3D21"/>
    <w:rsid w:val="009F553A"/>
    <w:rsid w:val="009F5ADD"/>
    <w:rsid w:val="009F6110"/>
    <w:rsid w:val="00A04C9E"/>
    <w:rsid w:val="00A05673"/>
    <w:rsid w:val="00A06FC2"/>
    <w:rsid w:val="00A11F78"/>
    <w:rsid w:val="00A15CA3"/>
    <w:rsid w:val="00A20883"/>
    <w:rsid w:val="00A20DD1"/>
    <w:rsid w:val="00A24ADF"/>
    <w:rsid w:val="00A263CD"/>
    <w:rsid w:val="00A3317F"/>
    <w:rsid w:val="00A332CF"/>
    <w:rsid w:val="00A33E64"/>
    <w:rsid w:val="00A41D9A"/>
    <w:rsid w:val="00A429B9"/>
    <w:rsid w:val="00A46EC0"/>
    <w:rsid w:val="00A51841"/>
    <w:rsid w:val="00A5336F"/>
    <w:rsid w:val="00A5559E"/>
    <w:rsid w:val="00A60A16"/>
    <w:rsid w:val="00A612B0"/>
    <w:rsid w:val="00A64D7D"/>
    <w:rsid w:val="00A65036"/>
    <w:rsid w:val="00A666E5"/>
    <w:rsid w:val="00A711ED"/>
    <w:rsid w:val="00A75EED"/>
    <w:rsid w:val="00A75F0E"/>
    <w:rsid w:val="00A80E62"/>
    <w:rsid w:val="00A81D8C"/>
    <w:rsid w:val="00A857EA"/>
    <w:rsid w:val="00A93724"/>
    <w:rsid w:val="00A9565E"/>
    <w:rsid w:val="00AA1BA6"/>
    <w:rsid w:val="00AA34E0"/>
    <w:rsid w:val="00AB0D45"/>
    <w:rsid w:val="00AB11DB"/>
    <w:rsid w:val="00AB1A48"/>
    <w:rsid w:val="00AB24E5"/>
    <w:rsid w:val="00AB2A9B"/>
    <w:rsid w:val="00AB425D"/>
    <w:rsid w:val="00AB4DDA"/>
    <w:rsid w:val="00AB5ECC"/>
    <w:rsid w:val="00AC1B9B"/>
    <w:rsid w:val="00AD0AE5"/>
    <w:rsid w:val="00AD1773"/>
    <w:rsid w:val="00AD427F"/>
    <w:rsid w:val="00AD58F4"/>
    <w:rsid w:val="00AE019E"/>
    <w:rsid w:val="00B03342"/>
    <w:rsid w:val="00B14A10"/>
    <w:rsid w:val="00B22FFF"/>
    <w:rsid w:val="00B24521"/>
    <w:rsid w:val="00B252D4"/>
    <w:rsid w:val="00B25589"/>
    <w:rsid w:val="00B26804"/>
    <w:rsid w:val="00B31A0A"/>
    <w:rsid w:val="00B35EEB"/>
    <w:rsid w:val="00B4311A"/>
    <w:rsid w:val="00B465D6"/>
    <w:rsid w:val="00B51D32"/>
    <w:rsid w:val="00B54654"/>
    <w:rsid w:val="00B600E8"/>
    <w:rsid w:val="00B655BE"/>
    <w:rsid w:val="00B82B9C"/>
    <w:rsid w:val="00B87A5B"/>
    <w:rsid w:val="00B900E6"/>
    <w:rsid w:val="00B91FAB"/>
    <w:rsid w:val="00B9500C"/>
    <w:rsid w:val="00BA075C"/>
    <w:rsid w:val="00BA59C5"/>
    <w:rsid w:val="00BB0F18"/>
    <w:rsid w:val="00BB256C"/>
    <w:rsid w:val="00BB5183"/>
    <w:rsid w:val="00BB7F18"/>
    <w:rsid w:val="00BC3216"/>
    <w:rsid w:val="00BC50D8"/>
    <w:rsid w:val="00BC6863"/>
    <w:rsid w:val="00BD2171"/>
    <w:rsid w:val="00BD40C4"/>
    <w:rsid w:val="00BD54EE"/>
    <w:rsid w:val="00BD798A"/>
    <w:rsid w:val="00BE33EA"/>
    <w:rsid w:val="00BE48A6"/>
    <w:rsid w:val="00BE6AE4"/>
    <w:rsid w:val="00BE741D"/>
    <w:rsid w:val="00BF0C0E"/>
    <w:rsid w:val="00BF412C"/>
    <w:rsid w:val="00BF5636"/>
    <w:rsid w:val="00C03836"/>
    <w:rsid w:val="00C04025"/>
    <w:rsid w:val="00C11831"/>
    <w:rsid w:val="00C12BB0"/>
    <w:rsid w:val="00C16B3A"/>
    <w:rsid w:val="00C17C96"/>
    <w:rsid w:val="00C23EF6"/>
    <w:rsid w:val="00C37CAA"/>
    <w:rsid w:val="00C41291"/>
    <w:rsid w:val="00C526E5"/>
    <w:rsid w:val="00C52A9D"/>
    <w:rsid w:val="00C564D1"/>
    <w:rsid w:val="00C72872"/>
    <w:rsid w:val="00C74BCC"/>
    <w:rsid w:val="00C77DFC"/>
    <w:rsid w:val="00C80370"/>
    <w:rsid w:val="00C8201B"/>
    <w:rsid w:val="00C853E8"/>
    <w:rsid w:val="00C87751"/>
    <w:rsid w:val="00C95DB2"/>
    <w:rsid w:val="00C95F83"/>
    <w:rsid w:val="00CB1A24"/>
    <w:rsid w:val="00CB5905"/>
    <w:rsid w:val="00CC058D"/>
    <w:rsid w:val="00CC32E8"/>
    <w:rsid w:val="00CC59DB"/>
    <w:rsid w:val="00CD27E5"/>
    <w:rsid w:val="00CD6B1D"/>
    <w:rsid w:val="00CD7829"/>
    <w:rsid w:val="00CE2A65"/>
    <w:rsid w:val="00CE3A36"/>
    <w:rsid w:val="00CE6100"/>
    <w:rsid w:val="00CE6F9D"/>
    <w:rsid w:val="00CF3372"/>
    <w:rsid w:val="00D01195"/>
    <w:rsid w:val="00D04729"/>
    <w:rsid w:val="00D12B5C"/>
    <w:rsid w:val="00D22B02"/>
    <w:rsid w:val="00D25646"/>
    <w:rsid w:val="00D27211"/>
    <w:rsid w:val="00D32D37"/>
    <w:rsid w:val="00D40DC0"/>
    <w:rsid w:val="00D426FB"/>
    <w:rsid w:val="00D43222"/>
    <w:rsid w:val="00D6035F"/>
    <w:rsid w:val="00D614A2"/>
    <w:rsid w:val="00D65841"/>
    <w:rsid w:val="00D660AF"/>
    <w:rsid w:val="00D67815"/>
    <w:rsid w:val="00D74497"/>
    <w:rsid w:val="00D779DD"/>
    <w:rsid w:val="00D83A25"/>
    <w:rsid w:val="00D853AC"/>
    <w:rsid w:val="00D91B62"/>
    <w:rsid w:val="00D94C10"/>
    <w:rsid w:val="00D94F9B"/>
    <w:rsid w:val="00DA6852"/>
    <w:rsid w:val="00DB0FC3"/>
    <w:rsid w:val="00DB535E"/>
    <w:rsid w:val="00DB6021"/>
    <w:rsid w:val="00DB7858"/>
    <w:rsid w:val="00DC1EF9"/>
    <w:rsid w:val="00DC3598"/>
    <w:rsid w:val="00DC4DB0"/>
    <w:rsid w:val="00DC7A5A"/>
    <w:rsid w:val="00DC7CF2"/>
    <w:rsid w:val="00DE1A57"/>
    <w:rsid w:val="00DE4AD9"/>
    <w:rsid w:val="00DF0429"/>
    <w:rsid w:val="00DF12AA"/>
    <w:rsid w:val="00DF5770"/>
    <w:rsid w:val="00E006B3"/>
    <w:rsid w:val="00E01AC3"/>
    <w:rsid w:val="00E04BAB"/>
    <w:rsid w:val="00E0753B"/>
    <w:rsid w:val="00E12043"/>
    <w:rsid w:val="00E129FF"/>
    <w:rsid w:val="00E13B06"/>
    <w:rsid w:val="00E14BD8"/>
    <w:rsid w:val="00E15FA0"/>
    <w:rsid w:val="00E237C6"/>
    <w:rsid w:val="00E3015A"/>
    <w:rsid w:val="00E30217"/>
    <w:rsid w:val="00E33CC7"/>
    <w:rsid w:val="00E3658B"/>
    <w:rsid w:val="00E37AF5"/>
    <w:rsid w:val="00E404E3"/>
    <w:rsid w:val="00E41B65"/>
    <w:rsid w:val="00E4538D"/>
    <w:rsid w:val="00E54DEA"/>
    <w:rsid w:val="00E55AA5"/>
    <w:rsid w:val="00E60694"/>
    <w:rsid w:val="00E63804"/>
    <w:rsid w:val="00E645C7"/>
    <w:rsid w:val="00E81E39"/>
    <w:rsid w:val="00E83D75"/>
    <w:rsid w:val="00E87619"/>
    <w:rsid w:val="00E90050"/>
    <w:rsid w:val="00E9489A"/>
    <w:rsid w:val="00EA49CE"/>
    <w:rsid w:val="00EB11A6"/>
    <w:rsid w:val="00EB1964"/>
    <w:rsid w:val="00EB2A7A"/>
    <w:rsid w:val="00EB3BDD"/>
    <w:rsid w:val="00EB6AB5"/>
    <w:rsid w:val="00EC30F8"/>
    <w:rsid w:val="00EC3A6D"/>
    <w:rsid w:val="00ED0812"/>
    <w:rsid w:val="00ED1575"/>
    <w:rsid w:val="00ED2989"/>
    <w:rsid w:val="00ED2CB7"/>
    <w:rsid w:val="00ED33C4"/>
    <w:rsid w:val="00EE6F2A"/>
    <w:rsid w:val="00EF3FF7"/>
    <w:rsid w:val="00EF487C"/>
    <w:rsid w:val="00F02DF1"/>
    <w:rsid w:val="00F03666"/>
    <w:rsid w:val="00F05D6D"/>
    <w:rsid w:val="00F10873"/>
    <w:rsid w:val="00F1288F"/>
    <w:rsid w:val="00F15D89"/>
    <w:rsid w:val="00F27E54"/>
    <w:rsid w:val="00F30365"/>
    <w:rsid w:val="00F30AF6"/>
    <w:rsid w:val="00F31E8F"/>
    <w:rsid w:val="00F371BA"/>
    <w:rsid w:val="00F43413"/>
    <w:rsid w:val="00F453FF"/>
    <w:rsid w:val="00F50F37"/>
    <w:rsid w:val="00F51059"/>
    <w:rsid w:val="00F54593"/>
    <w:rsid w:val="00F558D9"/>
    <w:rsid w:val="00F60AD0"/>
    <w:rsid w:val="00F62C84"/>
    <w:rsid w:val="00F63395"/>
    <w:rsid w:val="00F708A6"/>
    <w:rsid w:val="00F74A6C"/>
    <w:rsid w:val="00F900E2"/>
    <w:rsid w:val="00F953C5"/>
    <w:rsid w:val="00FA058D"/>
    <w:rsid w:val="00FA0EF2"/>
    <w:rsid w:val="00FA6D71"/>
    <w:rsid w:val="00FA77ED"/>
    <w:rsid w:val="00FA7AA4"/>
    <w:rsid w:val="00FC3836"/>
    <w:rsid w:val="00FC5022"/>
    <w:rsid w:val="00FC5C89"/>
    <w:rsid w:val="00FD2027"/>
    <w:rsid w:val="00FD586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0078A"/>
  <w15:docId w15:val="{D2BBC0D0-8811-46DC-85EE-6A01BE17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paragraph" w:styleId="Antrat1">
    <w:name w:val="heading 1"/>
    <w:basedOn w:val="prastasis"/>
    <w:next w:val="prastasis"/>
    <w:link w:val="Antrat1Diagrama"/>
    <w:qFormat/>
    <w:rsid w:val="00D853A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3">
    <w:name w:val="heading 3"/>
    <w:basedOn w:val="prastasis"/>
    <w:next w:val="prastasis"/>
    <w:link w:val="Antrat3Diagrama"/>
    <w:semiHidden/>
    <w:unhideWhenUsed/>
    <w:qFormat/>
    <w:rsid w:val="002B1756"/>
    <w:pPr>
      <w:keepNext/>
      <w:keepLines/>
      <w:spacing w:before="40"/>
      <w:outlineLvl w:val="2"/>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uiPriority w:val="99"/>
    <w:rsid w:val="00DA6852"/>
    <w:pPr>
      <w:jc w:val="both"/>
    </w:pPr>
    <w:rPr>
      <w:szCs w:val="22"/>
      <w:lang w:eastAsia="ar-SA"/>
    </w:rPr>
  </w:style>
  <w:style w:type="character" w:styleId="Komentaronuoroda">
    <w:name w:val="annotation reference"/>
    <w:basedOn w:val="Numatytasispastraiposriftas"/>
    <w:semiHidden/>
    <w:unhideWhenUsed/>
    <w:rsid w:val="00BD54EE"/>
    <w:rPr>
      <w:sz w:val="16"/>
      <w:szCs w:val="16"/>
    </w:rPr>
  </w:style>
  <w:style w:type="paragraph" w:styleId="Komentarotekstas">
    <w:name w:val="annotation text"/>
    <w:basedOn w:val="prastasis"/>
    <w:link w:val="KomentarotekstasDiagrama"/>
    <w:unhideWhenUsed/>
    <w:rsid w:val="00BD54EE"/>
    <w:rPr>
      <w:sz w:val="20"/>
      <w:szCs w:val="20"/>
    </w:rPr>
  </w:style>
  <w:style w:type="character" w:customStyle="1" w:styleId="KomentarotekstasDiagrama">
    <w:name w:val="Komentaro tekstas Diagrama"/>
    <w:basedOn w:val="Numatytasispastraiposriftas"/>
    <w:link w:val="Komentarotekstas"/>
    <w:rsid w:val="00BD54EE"/>
  </w:style>
  <w:style w:type="paragraph" w:styleId="Komentarotema">
    <w:name w:val="annotation subject"/>
    <w:basedOn w:val="Komentarotekstas"/>
    <w:next w:val="Komentarotekstas"/>
    <w:link w:val="KomentarotemaDiagrama"/>
    <w:semiHidden/>
    <w:unhideWhenUsed/>
    <w:rsid w:val="00BD54EE"/>
    <w:rPr>
      <w:b/>
      <w:bCs/>
    </w:rPr>
  </w:style>
  <w:style w:type="character" w:customStyle="1" w:styleId="KomentarotemaDiagrama">
    <w:name w:val="Komentaro tema Diagrama"/>
    <w:basedOn w:val="KomentarotekstasDiagrama"/>
    <w:link w:val="Komentarotema"/>
    <w:semiHidden/>
    <w:rsid w:val="00BD54EE"/>
    <w:rPr>
      <w:b/>
      <w:bCs/>
    </w:rPr>
  </w:style>
  <w:style w:type="paragraph" w:styleId="Pataisymai">
    <w:name w:val="Revision"/>
    <w:hidden/>
    <w:uiPriority w:val="99"/>
    <w:semiHidden/>
    <w:rsid w:val="000904D8"/>
    <w:rPr>
      <w:sz w:val="24"/>
      <w:szCs w:val="24"/>
    </w:rPr>
  </w:style>
  <w:style w:type="character" w:customStyle="1" w:styleId="cf01">
    <w:name w:val="cf01"/>
    <w:basedOn w:val="Numatytasispastraiposriftas"/>
    <w:rsid w:val="003D1F0C"/>
    <w:rPr>
      <w:rFonts w:ascii="Segoe UI" w:hAnsi="Segoe UI" w:cs="Segoe UI" w:hint="default"/>
      <w:sz w:val="18"/>
      <w:szCs w:val="18"/>
    </w:rPr>
  </w:style>
  <w:style w:type="paragraph" w:customStyle="1" w:styleId="pf0">
    <w:name w:val="pf0"/>
    <w:basedOn w:val="prastasis"/>
    <w:rsid w:val="00216B96"/>
    <w:pPr>
      <w:spacing w:before="100" w:beforeAutospacing="1" w:after="100" w:afterAutospacing="1"/>
    </w:pPr>
  </w:style>
  <w:style w:type="character" w:customStyle="1" w:styleId="Antrat1Diagrama">
    <w:name w:val="Antraštė 1 Diagrama"/>
    <w:basedOn w:val="Numatytasispastraiposriftas"/>
    <w:link w:val="Antrat1"/>
    <w:rsid w:val="00D853AC"/>
    <w:rPr>
      <w:rFonts w:asciiTheme="majorHAnsi" w:eastAsiaTheme="majorEastAsia" w:hAnsiTheme="majorHAnsi" w:cstheme="majorBidi"/>
      <w:color w:val="365F91" w:themeColor="accent1" w:themeShade="BF"/>
      <w:sz w:val="32"/>
      <w:szCs w:val="32"/>
    </w:rPr>
  </w:style>
  <w:style w:type="character" w:styleId="Hipersaitas">
    <w:name w:val="Hyperlink"/>
    <w:basedOn w:val="Numatytasispastraiposriftas"/>
    <w:unhideWhenUsed/>
    <w:rsid w:val="00B51D32"/>
    <w:rPr>
      <w:color w:val="0000FF" w:themeColor="hyperlink"/>
      <w:u w:val="single"/>
    </w:rPr>
  </w:style>
  <w:style w:type="character" w:customStyle="1" w:styleId="Neapdorotaspaminjimas1">
    <w:name w:val="Neapdorotas paminėjimas1"/>
    <w:basedOn w:val="Numatytasispastraiposriftas"/>
    <w:uiPriority w:val="99"/>
    <w:semiHidden/>
    <w:unhideWhenUsed/>
    <w:rsid w:val="00B51D32"/>
    <w:rPr>
      <w:color w:val="605E5C"/>
      <w:shd w:val="clear" w:color="auto" w:fill="E1DFDD"/>
    </w:rPr>
  </w:style>
  <w:style w:type="character" w:customStyle="1" w:styleId="Antrat3Diagrama">
    <w:name w:val="Antraštė 3 Diagrama"/>
    <w:basedOn w:val="Numatytasispastraiposriftas"/>
    <w:link w:val="Antrat3"/>
    <w:semiHidden/>
    <w:rsid w:val="002B1756"/>
    <w:rPr>
      <w:rFonts w:asciiTheme="majorHAnsi" w:eastAsiaTheme="majorEastAsia" w:hAnsiTheme="majorHAnsi" w:cstheme="majorBidi"/>
      <w:color w:val="243F60" w:themeColor="accent1" w:themeShade="7F"/>
      <w:sz w:val="24"/>
      <w:szCs w:val="24"/>
    </w:rPr>
  </w:style>
  <w:style w:type="character" w:customStyle="1" w:styleId="Neapdorotaspaminjimas2">
    <w:name w:val="Neapdorotas paminėjimas2"/>
    <w:basedOn w:val="Numatytasispastraiposriftas"/>
    <w:uiPriority w:val="99"/>
    <w:semiHidden/>
    <w:unhideWhenUsed/>
    <w:rsid w:val="002B1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8283">
      <w:bodyDiv w:val="1"/>
      <w:marLeft w:val="0"/>
      <w:marRight w:val="0"/>
      <w:marTop w:val="0"/>
      <w:marBottom w:val="0"/>
      <w:divBdr>
        <w:top w:val="none" w:sz="0" w:space="0" w:color="auto"/>
        <w:left w:val="none" w:sz="0" w:space="0" w:color="auto"/>
        <w:bottom w:val="none" w:sz="0" w:space="0" w:color="auto"/>
        <w:right w:val="none" w:sz="0" w:space="0" w:color="auto"/>
      </w:divBdr>
      <w:divsChild>
        <w:div w:id="1857843532">
          <w:marLeft w:val="0"/>
          <w:marRight w:val="0"/>
          <w:marTop w:val="0"/>
          <w:marBottom w:val="0"/>
          <w:divBdr>
            <w:top w:val="none" w:sz="0" w:space="0" w:color="auto"/>
            <w:left w:val="none" w:sz="0" w:space="0" w:color="auto"/>
            <w:bottom w:val="none" w:sz="0" w:space="0" w:color="auto"/>
            <w:right w:val="none" w:sz="0" w:space="0" w:color="auto"/>
          </w:divBdr>
          <w:divsChild>
            <w:div w:id="729231726">
              <w:marLeft w:val="0"/>
              <w:marRight w:val="0"/>
              <w:marTop w:val="0"/>
              <w:marBottom w:val="0"/>
              <w:divBdr>
                <w:top w:val="none" w:sz="0" w:space="0" w:color="auto"/>
                <w:left w:val="none" w:sz="0" w:space="0" w:color="auto"/>
                <w:bottom w:val="none" w:sz="0" w:space="0" w:color="auto"/>
                <w:right w:val="none" w:sz="0" w:space="0" w:color="auto"/>
              </w:divBdr>
            </w:div>
          </w:divsChild>
        </w:div>
        <w:div w:id="194975609">
          <w:marLeft w:val="0"/>
          <w:marRight w:val="0"/>
          <w:marTop w:val="0"/>
          <w:marBottom w:val="0"/>
          <w:divBdr>
            <w:top w:val="none" w:sz="0" w:space="0" w:color="auto"/>
            <w:left w:val="none" w:sz="0" w:space="0" w:color="auto"/>
            <w:bottom w:val="none" w:sz="0" w:space="0" w:color="auto"/>
            <w:right w:val="none" w:sz="0" w:space="0" w:color="auto"/>
          </w:divBdr>
          <w:divsChild>
            <w:div w:id="46492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5484">
      <w:bodyDiv w:val="1"/>
      <w:marLeft w:val="0"/>
      <w:marRight w:val="0"/>
      <w:marTop w:val="0"/>
      <w:marBottom w:val="0"/>
      <w:divBdr>
        <w:top w:val="none" w:sz="0" w:space="0" w:color="auto"/>
        <w:left w:val="none" w:sz="0" w:space="0" w:color="auto"/>
        <w:bottom w:val="none" w:sz="0" w:space="0" w:color="auto"/>
        <w:right w:val="none" w:sz="0" w:space="0" w:color="auto"/>
      </w:divBdr>
    </w:div>
    <w:div w:id="194778472">
      <w:bodyDiv w:val="1"/>
      <w:marLeft w:val="0"/>
      <w:marRight w:val="0"/>
      <w:marTop w:val="0"/>
      <w:marBottom w:val="0"/>
      <w:divBdr>
        <w:top w:val="none" w:sz="0" w:space="0" w:color="auto"/>
        <w:left w:val="none" w:sz="0" w:space="0" w:color="auto"/>
        <w:bottom w:val="none" w:sz="0" w:space="0" w:color="auto"/>
        <w:right w:val="none" w:sz="0" w:space="0" w:color="auto"/>
      </w:divBdr>
    </w:div>
    <w:div w:id="271401180">
      <w:bodyDiv w:val="1"/>
      <w:marLeft w:val="0"/>
      <w:marRight w:val="0"/>
      <w:marTop w:val="0"/>
      <w:marBottom w:val="0"/>
      <w:divBdr>
        <w:top w:val="none" w:sz="0" w:space="0" w:color="auto"/>
        <w:left w:val="none" w:sz="0" w:space="0" w:color="auto"/>
        <w:bottom w:val="none" w:sz="0" w:space="0" w:color="auto"/>
        <w:right w:val="none" w:sz="0" w:space="0" w:color="auto"/>
      </w:divBdr>
      <w:divsChild>
        <w:div w:id="1918781949">
          <w:marLeft w:val="0"/>
          <w:marRight w:val="0"/>
          <w:marTop w:val="0"/>
          <w:marBottom w:val="0"/>
          <w:divBdr>
            <w:top w:val="none" w:sz="0" w:space="0" w:color="auto"/>
            <w:left w:val="none" w:sz="0" w:space="0" w:color="auto"/>
            <w:bottom w:val="none" w:sz="0" w:space="0" w:color="auto"/>
            <w:right w:val="none" w:sz="0" w:space="0" w:color="auto"/>
          </w:divBdr>
        </w:div>
      </w:divsChild>
    </w:div>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505633568">
      <w:bodyDiv w:val="1"/>
      <w:marLeft w:val="0"/>
      <w:marRight w:val="0"/>
      <w:marTop w:val="0"/>
      <w:marBottom w:val="0"/>
      <w:divBdr>
        <w:top w:val="none" w:sz="0" w:space="0" w:color="auto"/>
        <w:left w:val="none" w:sz="0" w:space="0" w:color="auto"/>
        <w:bottom w:val="none" w:sz="0" w:space="0" w:color="auto"/>
        <w:right w:val="none" w:sz="0" w:space="0" w:color="auto"/>
      </w:divBdr>
    </w:div>
    <w:div w:id="514078728">
      <w:bodyDiv w:val="1"/>
      <w:marLeft w:val="0"/>
      <w:marRight w:val="0"/>
      <w:marTop w:val="0"/>
      <w:marBottom w:val="0"/>
      <w:divBdr>
        <w:top w:val="none" w:sz="0" w:space="0" w:color="auto"/>
        <w:left w:val="none" w:sz="0" w:space="0" w:color="auto"/>
        <w:bottom w:val="none" w:sz="0" w:space="0" w:color="auto"/>
        <w:right w:val="none" w:sz="0" w:space="0" w:color="auto"/>
      </w:divBdr>
      <w:divsChild>
        <w:div w:id="1099181090">
          <w:marLeft w:val="0"/>
          <w:marRight w:val="0"/>
          <w:marTop w:val="0"/>
          <w:marBottom w:val="0"/>
          <w:divBdr>
            <w:top w:val="none" w:sz="0" w:space="0" w:color="auto"/>
            <w:left w:val="none" w:sz="0" w:space="0" w:color="auto"/>
            <w:bottom w:val="none" w:sz="0" w:space="0" w:color="auto"/>
            <w:right w:val="none" w:sz="0" w:space="0" w:color="auto"/>
          </w:divBdr>
        </w:div>
      </w:divsChild>
    </w:div>
    <w:div w:id="537359683">
      <w:bodyDiv w:val="1"/>
      <w:marLeft w:val="0"/>
      <w:marRight w:val="0"/>
      <w:marTop w:val="0"/>
      <w:marBottom w:val="0"/>
      <w:divBdr>
        <w:top w:val="none" w:sz="0" w:space="0" w:color="auto"/>
        <w:left w:val="none" w:sz="0" w:space="0" w:color="auto"/>
        <w:bottom w:val="none" w:sz="0" w:space="0" w:color="auto"/>
        <w:right w:val="none" w:sz="0" w:space="0" w:color="auto"/>
      </w:divBdr>
    </w:div>
    <w:div w:id="579370280">
      <w:bodyDiv w:val="1"/>
      <w:marLeft w:val="0"/>
      <w:marRight w:val="0"/>
      <w:marTop w:val="0"/>
      <w:marBottom w:val="0"/>
      <w:divBdr>
        <w:top w:val="none" w:sz="0" w:space="0" w:color="auto"/>
        <w:left w:val="none" w:sz="0" w:space="0" w:color="auto"/>
        <w:bottom w:val="none" w:sz="0" w:space="0" w:color="auto"/>
        <w:right w:val="none" w:sz="0" w:space="0" w:color="auto"/>
      </w:divBdr>
    </w:div>
    <w:div w:id="611976399">
      <w:bodyDiv w:val="1"/>
      <w:marLeft w:val="0"/>
      <w:marRight w:val="0"/>
      <w:marTop w:val="0"/>
      <w:marBottom w:val="0"/>
      <w:divBdr>
        <w:top w:val="none" w:sz="0" w:space="0" w:color="auto"/>
        <w:left w:val="none" w:sz="0" w:space="0" w:color="auto"/>
        <w:bottom w:val="none" w:sz="0" w:space="0" w:color="auto"/>
        <w:right w:val="none" w:sz="0" w:space="0" w:color="auto"/>
      </w:divBdr>
      <w:divsChild>
        <w:div w:id="404957559">
          <w:marLeft w:val="0"/>
          <w:marRight w:val="0"/>
          <w:marTop w:val="0"/>
          <w:marBottom w:val="0"/>
          <w:divBdr>
            <w:top w:val="none" w:sz="0" w:space="0" w:color="auto"/>
            <w:left w:val="none" w:sz="0" w:space="0" w:color="auto"/>
            <w:bottom w:val="none" w:sz="0" w:space="0" w:color="auto"/>
            <w:right w:val="none" w:sz="0" w:space="0" w:color="auto"/>
          </w:divBdr>
        </w:div>
        <w:div w:id="1353216823">
          <w:marLeft w:val="0"/>
          <w:marRight w:val="0"/>
          <w:marTop w:val="0"/>
          <w:marBottom w:val="0"/>
          <w:divBdr>
            <w:top w:val="none" w:sz="0" w:space="0" w:color="auto"/>
            <w:left w:val="none" w:sz="0" w:space="0" w:color="auto"/>
            <w:bottom w:val="none" w:sz="0" w:space="0" w:color="auto"/>
            <w:right w:val="none" w:sz="0" w:space="0" w:color="auto"/>
          </w:divBdr>
        </w:div>
        <w:div w:id="598876816">
          <w:marLeft w:val="0"/>
          <w:marRight w:val="0"/>
          <w:marTop w:val="0"/>
          <w:marBottom w:val="0"/>
          <w:divBdr>
            <w:top w:val="none" w:sz="0" w:space="0" w:color="auto"/>
            <w:left w:val="none" w:sz="0" w:space="0" w:color="auto"/>
            <w:bottom w:val="none" w:sz="0" w:space="0" w:color="auto"/>
            <w:right w:val="none" w:sz="0" w:space="0" w:color="auto"/>
          </w:divBdr>
        </w:div>
        <w:div w:id="87236011">
          <w:marLeft w:val="0"/>
          <w:marRight w:val="0"/>
          <w:marTop w:val="0"/>
          <w:marBottom w:val="0"/>
          <w:divBdr>
            <w:top w:val="none" w:sz="0" w:space="0" w:color="auto"/>
            <w:left w:val="none" w:sz="0" w:space="0" w:color="auto"/>
            <w:bottom w:val="none" w:sz="0" w:space="0" w:color="auto"/>
            <w:right w:val="none" w:sz="0" w:space="0" w:color="auto"/>
          </w:divBdr>
        </w:div>
        <w:div w:id="860515139">
          <w:marLeft w:val="0"/>
          <w:marRight w:val="0"/>
          <w:marTop w:val="0"/>
          <w:marBottom w:val="0"/>
          <w:divBdr>
            <w:top w:val="none" w:sz="0" w:space="0" w:color="auto"/>
            <w:left w:val="none" w:sz="0" w:space="0" w:color="auto"/>
            <w:bottom w:val="none" w:sz="0" w:space="0" w:color="auto"/>
            <w:right w:val="none" w:sz="0" w:space="0" w:color="auto"/>
          </w:divBdr>
        </w:div>
        <w:div w:id="379519652">
          <w:marLeft w:val="0"/>
          <w:marRight w:val="0"/>
          <w:marTop w:val="0"/>
          <w:marBottom w:val="0"/>
          <w:divBdr>
            <w:top w:val="none" w:sz="0" w:space="0" w:color="auto"/>
            <w:left w:val="none" w:sz="0" w:space="0" w:color="auto"/>
            <w:bottom w:val="none" w:sz="0" w:space="0" w:color="auto"/>
            <w:right w:val="none" w:sz="0" w:space="0" w:color="auto"/>
          </w:divBdr>
        </w:div>
        <w:div w:id="1456875087">
          <w:marLeft w:val="0"/>
          <w:marRight w:val="0"/>
          <w:marTop w:val="0"/>
          <w:marBottom w:val="0"/>
          <w:divBdr>
            <w:top w:val="none" w:sz="0" w:space="0" w:color="auto"/>
            <w:left w:val="none" w:sz="0" w:space="0" w:color="auto"/>
            <w:bottom w:val="none" w:sz="0" w:space="0" w:color="auto"/>
            <w:right w:val="none" w:sz="0" w:space="0" w:color="auto"/>
          </w:divBdr>
        </w:div>
        <w:div w:id="727729997">
          <w:marLeft w:val="0"/>
          <w:marRight w:val="0"/>
          <w:marTop w:val="0"/>
          <w:marBottom w:val="0"/>
          <w:divBdr>
            <w:top w:val="none" w:sz="0" w:space="0" w:color="auto"/>
            <w:left w:val="none" w:sz="0" w:space="0" w:color="auto"/>
            <w:bottom w:val="none" w:sz="0" w:space="0" w:color="auto"/>
            <w:right w:val="none" w:sz="0" w:space="0" w:color="auto"/>
          </w:divBdr>
        </w:div>
        <w:div w:id="52393289">
          <w:marLeft w:val="0"/>
          <w:marRight w:val="0"/>
          <w:marTop w:val="0"/>
          <w:marBottom w:val="0"/>
          <w:divBdr>
            <w:top w:val="none" w:sz="0" w:space="0" w:color="auto"/>
            <w:left w:val="none" w:sz="0" w:space="0" w:color="auto"/>
            <w:bottom w:val="none" w:sz="0" w:space="0" w:color="auto"/>
            <w:right w:val="none" w:sz="0" w:space="0" w:color="auto"/>
          </w:divBdr>
        </w:div>
      </w:divsChild>
    </w:div>
    <w:div w:id="624972050">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666323138">
      <w:bodyDiv w:val="1"/>
      <w:marLeft w:val="0"/>
      <w:marRight w:val="0"/>
      <w:marTop w:val="0"/>
      <w:marBottom w:val="0"/>
      <w:divBdr>
        <w:top w:val="none" w:sz="0" w:space="0" w:color="auto"/>
        <w:left w:val="none" w:sz="0" w:space="0" w:color="auto"/>
        <w:bottom w:val="none" w:sz="0" w:space="0" w:color="auto"/>
        <w:right w:val="none" w:sz="0" w:space="0" w:color="auto"/>
      </w:divBdr>
    </w:div>
    <w:div w:id="819275592">
      <w:bodyDiv w:val="1"/>
      <w:marLeft w:val="0"/>
      <w:marRight w:val="0"/>
      <w:marTop w:val="0"/>
      <w:marBottom w:val="0"/>
      <w:divBdr>
        <w:top w:val="none" w:sz="0" w:space="0" w:color="auto"/>
        <w:left w:val="none" w:sz="0" w:space="0" w:color="auto"/>
        <w:bottom w:val="none" w:sz="0" w:space="0" w:color="auto"/>
        <w:right w:val="none" w:sz="0" w:space="0" w:color="auto"/>
      </w:divBdr>
    </w:div>
    <w:div w:id="838350704">
      <w:bodyDiv w:val="1"/>
      <w:marLeft w:val="0"/>
      <w:marRight w:val="0"/>
      <w:marTop w:val="0"/>
      <w:marBottom w:val="0"/>
      <w:divBdr>
        <w:top w:val="none" w:sz="0" w:space="0" w:color="auto"/>
        <w:left w:val="none" w:sz="0" w:space="0" w:color="auto"/>
        <w:bottom w:val="none" w:sz="0" w:space="0" w:color="auto"/>
        <w:right w:val="none" w:sz="0" w:space="0" w:color="auto"/>
      </w:divBdr>
    </w:div>
    <w:div w:id="839194175">
      <w:bodyDiv w:val="1"/>
      <w:marLeft w:val="0"/>
      <w:marRight w:val="0"/>
      <w:marTop w:val="0"/>
      <w:marBottom w:val="0"/>
      <w:divBdr>
        <w:top w:val="none" w:sz="0" w:space="0" w:color="auto"/>
        <w:left w:val="none" w:sz="0" w:space="0" w:color="auto"/>
        <w:bottom w:val="none" w:sz="0" w:space="0" w:color="auto"/>
        <w:right w:val="none" w:sz="0" w:space="0" w:color="auto"/>
      </w:divBdr>
    </w:div>
    <w:div w:id="889416100">
      <w:bodyDiv w:val="1"/>
      <w:marLeft w:val="0"/>
      <w:marRight w:val="0"/>
      <w:marTop w:val="0"/>
      <w:marBottom w:val="0"/>
      <w:divBdr>
        <w:top w:val="none" w:sz="0" w:space="0" w:color="auto"/>
        <w:left w:val="none" w:sz="0" w:space="0" w:color="auto"/>
        <w:bottom w:val="none" w:sz="0" w:space="0" w:color="auto"/>
        <w:right w:val="none" w:sz="0" w:space="0" w:color="auto"/>
      </w:divBdr>
      <w:divsChild>
        <w:div w:id="618684264">
          <w:marLeft w:val="0"/>
          <w:marRight w:val="0"/>
          <w:marTop w:val="0"/>
          <w:marBottom w:val="0"/>
          <w:divBdr>
            <w:top w:val="none" w:sz="0" w:space="0" w:color="auto"/>
            <w:left w:val="none" w:sz="0" w:space="0" w:color="auto"/>
            <w:bottom w:val="none" w:sz="0" w:space="0" w:color="auto"/>
            <w:right w:val="none" w:sz="0" w:space="0" w:color="auto"/>
          </w:divBdr>
        </w:div>
      </w:divsChild>
    </w:div>
    <w:div w:id="974217634">
      <w:bodyDiv w:val="1"/>
      <w:marLeft w:val="0"/>
      <w:marRight w:val="0"/>
      <w:marTop w:val="0"/>
      <w:marBottom w:val="0"/>
      <w:divBdr>
        <w:top w:val="none" w:sz="0" w:space="0" w:color="auto"/>
        <w:left w:val="none" w:sz="0" w:space="0" w:color="auto"/>
        <w:bottom w:val="none" w:sz="0" w:space="0" w:color="auto"/>
        <w:right w:val="none" w:sz="0" w:space="0" w:color="auto"/>
      </w:divBdr>
    </w:div>
    <w:div w:id="1020349610">
      <w:bodyDiv w:val="1"/>
      <w:marLeft w:val="0"/>
      <w:marRight w:val="0"/>
      <w:marTop w:val="0"/>
      <w:marBottom w:val="0"/>
      <w:divBdr>
        <w:top w:val="none" w:sz="0" w:space="0" w:color="auto"/>
        <w:left w:val="none" w:sz="0" w:space="0" w:color="auto"/>
        <w:bottom w:val="none" w:sz="0" w:space="0" w:color="auto"/>
        <w:right w:val="none" w:sz="0" w:space="0" w:color="auto"/>
      </w:divBdr>
    </w:div>
    <w:div w:id="1054475511">
      <w:bodyDiv w:val="1"/>
      <w:marLeft w:val="0"/>
      <w:marRight w:val="0"/>
      <w:marTop w:val="0"/>
      <w:marBottom w:val="0"/>
      <w:divBdr>
        <w:top w:val="none" w:sz="0" w:space="0" w:color="auto"/>
        <w:left w:val="none" w:sz="0" w:space="0" w:color="auto"/>
        <w:bottom w:val="none" w:sz="0" w:space="0" w:color="auto"/>
        <w:right w:val="none" w:sz="0" w:space="0" w:color="auto"/>
      </w:divBdr>
      <w:divsChild>
        <w:div w:id="786436449">
          <w:marLeft w:val="0"/>
          <w:marRight w:val="0"/>
          <w:marTop w:val="0"/>
          <w:marBottom w:val="0"/>
          <w:divBdr>
            <w:top w:val="none" w:sz="0" w:space="0" w:color="auto"/>
            <w:left w:val="none" w:sz="0" w:space="0" w:color="auto"/>
            <w:bottom w:val="none" w:sz="0" w:space="0" w:color="auto"/>
            <w:right w:val="none" w:sz="0" w:space="0" w:color="auto"/>
          </w:divBdr>
        </w:div>
      </w:divsChild>
    </w:div>
    <w:div w:id="1100561828">
      <w:bodyDiv w:val="1"/>
      <w:marLeft w:val="0"/>
      <w:marRight w:val="0"/>
      <w:marTop w:val="0"/>
      <w:marBottom w:val="0"/>
      <w:divBdr>
        <w:top w:val="none" w:sz="0" w:space="0" w:color="auto"/>
        <w:left w:val="none" w:sz="0" w:space="0" w:color="auto"/>
        <w:bottom w:val="none" w:sz="0" w:space="0" w:color="auto"/>
        <w:right w:val="none" w:sz="0" w:space="0" w:color="auto"/>
      </w:divBdr>
    </w:div>
    <w:div w:id="1136601644">
      <w:bodyDiv w:val="1"/>
      <w:marLeft w:val="0"/>
      <w:marRight w:val="0"/>
      <w:marTop w:val="0"/>
      <w:marBottom w:val="0"/>
      <w:divBdr>
        <w:top w:val="none" w:sz="0" w:space="0" w:color="auto"/>
        <w:left w:val="none" w:sz="0" w:space="0" w:color="auto"/>
        <w:bottom w:val="none" w:sz="0" w:space="0" w:color="auto"/>
        <w:right w:val="none" w:sz="0" w:space="0" w:color="auto"/>
      </w:divBdr>
    </w:div>
    <w:div w:id="1282690086">
      <w:bodyDiv w:val="1"/>
      <w:marLeft w:val="0"/>
      <w:marRight w:val="0"/>
      <w:marTop w:val="0"/>
      <w:marBottom w:val="0"/>
      <w:divBdr>
        <w:top w:val="none" w:sz="0" w:space="0" w:color="auto"/>
        <w:left w:val="none" w:sz="0" w:space="0" w:color="auto"/>
        <w:bottom w:val="none" w:sz="0" w:space="0" w:color="auto"/>
        <w:right w:val="none" w:sz="0" w:space="0" w:color="auto"/>
      </w:divBdr>
    </w:div>
    <w:div w:id="1284002768">
      <w:bodyDiv w:val="1"/>
      <w:marLeft w:val="0"/>
      <w:marRight w:val="0"/>
      <w:marTop w:val="0"/>
      <w:marBottom w:val="0"/>
      <w:divBdr>
        <w:top w:val="none" w:sz="0" w:space="0" w:color="auto"/>
        <w:left w:val="none" w:sz="0" w:space="0" w:color="auto"/>
        <w:bottom w:val="none" w:sz="0" w:space="0" w:color="auto"/>
        <w:right w:val="none" w:sz="0" w:space="0" w:color="auto"/>
      </w:divBdr>
    </w:div>
    <w:div w:id="1301686616">
      <w:bodyDiv w:val="1"/>
      <w:marLeft w:val="0"/>
      <w:marRight w:val="0"/>
      <w:marTop w:val="0"/>
      <w:marBottom w:val="0"/>
      <w:divBdr>
        <w:top w:val="none" w:sz="0" w:space="0" w:color="auto"/>
        <w:left w:val="none" w:sz="0" w:space="0" w:color="auto"/>
        <w:bottom w:val="none" w:sz="0" w:space="0" w:color="auto"/>
        <w:right w:val="none" w:sz="0" w:space="0" w:color="auto"/>
      </w:divBdr>
    </w:div>
    <w:div w:id="1303005682">
      <w:bodyDiv w:val="1"/>
      <w:marLeft w:val="0"/>
      <w:marRight w:val="0"/>
      <w:marTop w:val="0"/>
      <w:marBottom w:val="0"/>
      <w:divBdr>
        <w:top w:val="none" w:sz="0" w:space="0" w:color="auto"/>
        <w:left w:val="none" w:sz="0" w:space="0" w:color="auto"/>
        <w:bottom w:val="none" w:sz="0" w:space="0" w:color="auto"/>
        <w:right w:val="none" w:sz="0" w:space="0" w:color="auto"/>
      </w:divBdr>
    </w:div>
    <w:div w:id="1383140582">
      <w:bodyDiv w:val="1"/>
      <w:marLeft w:val="0"/>
      <w:marRight w:val="0"/>
      <w:marTop w:val="0"/>
      <w:marBottom w:val="0"/>
      <w:divBdr>
        <w:top w:val="none" w:sz="0" w:space="0" w:color="auto"/>
        <w:left w:val="none" w:sz="0" w:space="0" w:color="auto"/>
        <w:bottom w:val="none" w:sz="0" w:space="0" w:color="auto"/>
        <w:right w:val="none" w:sz="0" w:space="0" w:color="auto"/>
      </w:divBdr>
    </w:div>
    <w:div w:id="1620064564">
      <w:bodyDiv w:val="1"/>
      <w:marLeft w:val="0"/>
      <w:marRight w:val="0"/>
      <w:marTop w:val="0"/>
      <w:marBottom w:val="0"/>
      <w:divBdr>
        <w:top w:val="none" w:sz="0" w:space="0" w:color="auto"/>
        <w:left w:val="none" w:sz="0" w:space="0" w:color="auto"/>
        <w:bottom w:val="none" w:sz="0" w:space="0" w:color="auto"/>
        <w:right w:val="none" w:sz="0" w:space="0" w:color="auto"/>
      </w:divBdr>
      <w:divsChild>
        <w:div w:id="452214494">
          <w:marLeft w:val="0"/>
          <w:marRight w:val="0"/>
          <w:marTop w:val="0"/>
          <w:marBottom w:val="0"/>
          <w:divBdr>
            <w:top w:val="none" w:sz="0" w:space="0" w:color="auto"/>
            <w:left w:val="none" w:sz="0" w:space="0" w:color="auto"/>
            <w:bottom w:val="none" w:sz="0" w:space="0" w:color="auto"/>
            <w:right w:val="none" w:sz="0" w:space="0" w:color="auto"/>
          </w:divBdr>
        </w:div>
      </w:divsChild>
    </w:div>
    <w:div w:id="1736316482">
      <w:bodyDiv w:val="1"/>
      <w:marLeft w:val="0"/>
      <w:marRight w:val="0"/>
      <w:marTop w:val="0"/>
      <w:marBottom w:val="0"/>
      <w:divBdr>
        <w:top w:val="none" w:sz="0" w:space="0" w:color="auto"/>
        <w:left w:val="none" w:sz="0" w:space="0" w:color="auto"/>
        <w:bottom w:val="none" w:sz="0" w:space="0" w:color="auto"/>
        <w:right w:val="none" w:sz="0" w:space="0" w:color="auto"/>
      </w:divBdr>
    </w:div>
    <w:div w:id="1796555513">
      <w:bodyDiv w:val="1"/>
      <w:marLeft w:val="0"/>
      <w:marRight w:val="0"/>
      <w:marTop w:val="0"/>
      <w:marBottom w:val="0"/>
      <w:divBdr>
        <w:top w:val="none" w:sz="0" w:space="0" w:color="auto"/>
        <w:left w:val="none" w:sz="0" w:space="0" w:color="auto"/>
        <w:bottom w:val="none" w:sz="0" w:space="0" w:color="auto"/>
        <w:right w:val="none" w:sz="0" w:space="0" w:color="auto"/>
      </w:divBdr>
    </w:div>
    <w:div w:id="1809737732">
      <w:bodyDiv w:val="1"/>
      <w:marLeft w:val="0"/>
      <w:marRight w:val="0"/>
      <w:marTop w:val="0"/>
      <w:marBottom w:val="0"/>
      <w:divBdr>
        <w:top w:val="none" w:sz="0" w:space="0" w:color="auto"/>
        <w:left w:val="none" w:sz="0" w:space="0" w:color="auto"/>
        <w:bottom w:val="none" w:sz="0" w:space="0" w:color="auto"/>
        <w:right w:val="none" w:sz="0" w:space="0" w:color="auto"/>
      </w:divBdr>
    </w:div>
    <w:div w:id="1814709452">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1955290159">
      <w:bodyDiv w:val="1"/>
      <w:marLeft w:val="0"/>
      <w:marRight w:val="0"/>
      <w:marTop w:val="0"/>
      <w:marBottom w:val="0"/>
      <w:divBdr>
        <w:top w:val="none" w:sz="0" w:space="0" w:color="auto"/>
        <w:left w:val="none" w:sz="0" w:space="0" w:color="auto"/>
        <w:bottom w:val="none" w:sz="0" w:space="0" w:color="auto"/>
        <w:right w:val="none" w:sz="0" w:space="0" w:color="auto"/>
      </w:divBdr>
      <w:divsChild>
        <w:div w:id="1029570666">
          <w:marLeft w:val="0"/>
          <w:marRight w:val="0"/>
          <w:marTop w:val="0"/>
          <w:marBottom w:val="0"/>
          <w:divBdr>
            <w:top w:val="none" w:sz="0" w:space="0" w:color="auto"/>
            <w:left w:val="none" w:sz="0" w:space="0" w:color="auto"/>
            <w:bottom w:val="none" w:sz="0" w:space="0" w:color="auto"/>
            <w:right w:val="none" w:sz="0" w:space="0" w:color="auto"/>
          </w:divBdr>
        </w:div>
        <w:div w:id="1765762375">
          <w:marLeft w:val="0"/>
          <w:marRight w:val="0"/>
          <w:marTop w:val="0"/>
          <w:marBottom w:val="0"/>
          <w:divBdr>
            <w:top w:val="none" w:sz="0" w:space="0" w:color="auto"/>
            <w:left w:val="none" w:sz="0" w:space="0" w:color="auto"/>
            <w:bottom w:val="none" w:sz="0" w:space="0" w:color="auto"/>
            <w:right w:val="none" w:sz="0" w:space="0" w:color="auto"/>
          </w:divBdr>
        </w:div>
        <w:div w:id="2075006917">
          <w:marLeft w:val="0"/>
          <w:marRight w:val="0"/>
          <w:marTop w:val="0"/>
          <w:marBottom w:val="0"/>
          <w:divBdr>
            <w:top w:val="none" w:sz="0" w:space="0" w:color="auto"/>
            <w:left w:val="none" w:sz="0" w:space="0" w:color="auto"/>
            <w:bottom w:val="none" w:sz="0" w:space="0" w:color="auto"/>
            <w:right w:val="none" w:sz="0" w:space="0" w:color="auto"/>
          </w:divBdr>
        </w:div>
        <w:div w:id="1970745806">
          <w:marLeft w:val="0"/>
          <w:marRight w:val="0"/>
          <w:marTop w:val="0"/>
          <w:marBottom w:val="0"/>
          <w:divBdr>
            <w:top w:val="none" w:sz="0" w:space="0" w:color="auto"/>
            <w:left w:val="none" w:sz="0" w:space="0" w:color="auto"/>
            <w:bottom w:val="none" w:sz="0" w:space="0" w:color="auto"/>
            <w:right w:val="none" w:sz="0" w:space="0" w:color="auto"/>
          </w:divBdr>
        </w:div>
        <w:div w:id="804809833">
          <w:marLeft w:val="0"/>
          <w:marRight w:val="0"/>
          <w:marTop w:val="0"/>
          <w:marBottom w:val="0"/>
          <w:divBdr>
            <w:top w:val="none" w:sz="0" w:space="0" w:color="auto"/>
            <w:left w:val="none" w:sz="0" w:space="0" w:color="auto"/>
            <w:bottom w:val="none" w:sz="0" w:space="0" w:color="auto"/>
            <w:right w:val="none" w:sz="0" w:space="0" w:color="auto"/>
          </w:divBdr>
        </w:div>
        <w:div w:id="396438678">
          <w:marLeft w:val="0"/>
          <w:marRight w:val="0"/>
          <w:marTop w:val="0"/>
          <w:marBottom w:val="0"/>
          <w:divBdr>
            <w:top w:val="none" w:sz="0" w:space="0" w:color="auto"/>
            <w:left w:val="none" w:sz="0" w:space="0" w:color="auto"/>
            <w:bottom w:val="none" w:sz="0" w:space="0" w:color="auto"/>
            <w:right w:val="none" w:sz="0" w:space="0" w:color="auto"/>
          </w:divBdr>
        </w:div>
        <w:div w:id="2034110914">
          <w:marLeft w:val="0"/>
          <w:marRight w:val="0"/>
          <w:marTop w:val="0"/>
          <w:marBottom w:val="0"/>
          <w:divBdr>
            <w:top w:val="none" w:sz="0" w:space="0" w:color="auto"/>
            <w:left w:val="none" w:sz="0" w:space="0" w:color="auto"/>
            <w:bottom w:val="none" w:sz="0" w:space="0" w:color="auto"/>
            <w:right w:val="none" w:sz="0" w:space="0" w:color="auto"/>
          </w:divBdr>
        </w:div>
        <w:div w:id="1146750036">
          <w:marLeft w:val="0"/>
          <w:marRight w:val="0"/>
          <w:marTop w:val="0"/>
          <w:marBottom w:val="0"/>
          <w:divBdr>
            <w:top w:val="none" w:sz="0" w:space="0" w:color="auto"/>
            <w:left w:val="none" w:sz="0" w:space="0" w:color="auto"/>
            <w:bottom w:val="none" w:sz="0" w:space="0" w:color="auto"/>
            <w:right w:val="none" w:sz="0" w:space="0" w:color="auto"/>
          </w:divBdr>
        </w:div>
        <w:div w:id="14157534">
          <w:marLeft w:val="0"/>
          <w:marRight w:val="0"/>
          <w:marTop w:val="0"/>
          <w:marBottom w:val="0"/>
          <w:divBdr>
            <w:top w:val="none" w:sz="0" w:space="0" w:color="auto"/>
            <w:left w:val="none" w:sz="0" w:space="0" w:color="auto"/>
            <w:bottom w:val="none" w:sz="0" w:space="0" w:color="auto"/>
            <w:right w:val="none" w:sz="0" w:space="0" w:color="auto"/>
          </w:divBdr>
        </w:div>
      </w:divsChild>
    </w:div>
    <w:div w:id="2010788153">
      <w:bodyDiv w:val="1"/>
      <w:marLeft w:val="0"/>
      <w:marRight w:val="0"/>
      <w:marTop w:val="0"/>
      <w:marBottom w:val="0"/>
      <w:divBdr>
        <w:top w:val="none" w:sz="0" w:space="0" w:color="auto"/>
        <w:left w:val="none" w:sz="0" w:space="0" w:color="auto"/>
        <w:bottom w:val="none" w:sz="0" w:space="0" w:color="auto"/>
        <w:right w:val="none" w:sz="0" w:space="0" w:color="auto"/>
      </w:divBdr>
    </w:div>
    <w:div w:id="2106806147">
      <w:bodyDiv w:val="1"/>
      <w:marLeft w:val="0"/>
      <w:marRight w:val="0"/>
      <w:marTop w:val="0"/>
      <w:marBottom w:val="0"/>
      <w:divBdr>
        <w:top w:val="none" w:sz="0" w:space="0" w:color="auto"/>
        <w:left w:val="none" w:sz="0" w:space="0" w:color="auto"/>
        <w:bottom w:val="none" w:sz="0" w:space="0" w:color="auto"/>
        <w:right w:val="none" w:sz="0" w:space="0" w:color="auto"/>
      </w:divBdr>
      <w:divsChild>
        <w:div w:id="1379477180">
          <w:marLeft w:val="0"/>
          <w:marRight w:val="0"/>
          <w:marTop w:val="0"/>
          <w:marBottom w:val="0"/>
          <w:divBdr>
            <w:top w:val="none" w:sz="0" w:space="0" w:color="auto"/>
            <w:left w:val="none" w:sz="0" w:space="0" w:color="auto"/>
            <w:bottom w:val="none" w:sz="0" w:space="0" w:color="auto"/>
            <w:right w:val="none" w:sz="0" w:space="0" w:color="auto"/>
          </w:divBdr>
        </w:div>
      </w:divsChild>
    </w:div>
    <w:div w:id="2112387279">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1080</Words>
  <Characters>6160</Characters>
  <Application>Microsoft Office Word</Application>
  <DocSecurity>0</DocSecurity>
  <Lines>51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Kristina Paulauskienė</cp:lastModifiedBy>
  <cp:revision>7</cp:revision>
  <cp:lastPrinted>2023-12-11T06:50:00Z</cp:lastPrinted>
  <dcterms:created xsi:type="dcterms:W3CDTF">2025-11-10T08:03:00Z</dcterms:created>
  <dcterms:modified xsi:type="dcterms:W3CDTF">2025-11-10T08:47:00Z</dcterms:modified>
</cp:coreProperties>
</file>